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60245947"/>
        <w:docPartObj>
          <w:docPartGallery w:val="Cover Pages"/>
          <w:docPartUnique/>
        </w:docPartObj>
      </w:sdtPr>
      <w:sdtEndPr/>
      <w:sdtContent>
        <w:p w14:paraId="69437CC5" w14:textId="77777777" w:rsidR="0023439C" w:rsidRDefault="0023439C" w:rsidP="0023439C">
          <w:r>
            <w:rPr>
              <w:noProof/>
              <w:lang w:eastAsia="en-GB"/>
            </w:rPr>
            <mc:AlternateContent>
              <mc:Choice Requires="wps">
                <w:drawing>
                  <wp:anchor distT="0" distB="0" distL="114300" distR="114300" simplePos="0" relativeHeight="251660288" behindDoc="1" locked="0" layoutInCell="1" allowOverlap="1" wp14:anchorId="3F82224A" wp14:editId="7E6A44B9">
                    <wp:simplePos x="0" y="0"/>
                    <wp:positionH relativeFrom="page">
                      <wp:posOffset>5530215</wp:posOffset>
                    </wp:positionH>
                    <wp:positionV relativeFrom="page">
                      <wp:posOffset>208915</wp:posOffset>
                    </wp:positionV>
                    <wp:extent cx="1880870" cy="8430260"/>
                    <wp:effectExtent l="0" t="0" r="0" b="8890"/>
                    <wp:wrapTight wrapText="bothSides">
                      <wp:wrapPolygon edited="0">
                        <wp:start x="0" y="0"/>
                        <wp:lineTo x="0" y="21574"/>
                        <wp:lineTo x="21368" y="21574"/>
                        <wp:lineTo x="21368" y="0"/>
                        <wp:lineTo x="0" y="0"/>
                      </wp:wrapPolygon>
                    </wp:wrapTight>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430260"/>
                            </a:xfrm>
                            <a:prstGeom prst="rect">
                              <a:avLst/>
                            </a:prstGeom>
                            <a:solidFill>
                              <a:srgbClr val="7A7D81"/>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073B1D" w14:textId="77777777" w:rsidR="0023439C" w:rsidRPr="00781416" w:rsidRDefault="0023439C" w:rsidP="0023439C">
                                <w:pPr>
                                  <w:pStyle w:val="Subtitle"/>
                                  <w:rPr>
                                    <w:color w:val="FFFFFF" w:themeColor="background1"/>
                                    <w:sz w:val="44"/>
                                    <w:szCs w:val="4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3F82224A" id="Rectangle 48" o:spid="_x0000_s1026" style="position:absolute;margin-left:435.45pt;margin-top:16.45pt;width:148.1pt;height:663.8pt;z-index:-251656192;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" fillcolor="#7a7d81" stroked="f" strokeweight="2pt">
                    <v:textbox inset="14.4pt,,14.4pt">
                      <w:txbxContent>
                        <w:p w14:paraId="5F073B1D" w14:textId="77777777" w:rsidR="0023439C" w:rsidRPr="00781416" w:rsidRDefault="0023439C" w:rsidP="0023439C">
                          <w:pPr>
                            <w:pStyle w:val="Subtitle"/>
                            <w:rPr>
                              <w:color w:val="FFFFFF" w:themeColor="background1"/>
                              <w:sz w:val="44"/>
                              <w:szCs w:val="44"/>
                            </w:rPr>
                          </w:pPr>
                        </w:p>
                      </w:txbxContent>
                    </v:textbox>
                    <w10:wrap type="tight"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4DDB7739" wp14:editId="7779B60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4729480"/>
                    <wp:effectExtent l="0" t="0" r="317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4729655"/>
                            </a:xfrm>
                            <a:prstGeom prst="rect">
                              <a:avLst/>
                            </a:prstGeom>
                            <a:solidFill>
                              <a:srgbClr val="7993A5"/>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BA8378" w14:textId="77777777" w:rsidR="00517E8C" w:rsidRDefault="00517E8C" w:rsidP="0023439C">
                                <w:pPr>
                                  <w:pStyle w:val="Title"/>
                                  <w:pBdr>
                                    <w:bottom w:val="none" w:sz="0" w:space="0" w:color="auto"/>
                                  </w:pBdr>
                                  <w:jc w:val="center"/>
                                  <w:rPr>
                                    <w:noProof/>
                                    <w:lang w:val="en-GB" w:eastAsia="en-GB"/>
                                  </w:rPr>
                                </w:pPr>
                              </w:p>
                              <w:p w14:paraId="48D3E4EE" w14:textId="60CD178E" w:rsidR="00517E8C" w:rsidRDefault="0049509C" w:rsidP="0023439C">
                                <w:pPr>
                                  <w:pStyle w:val="Title"/>
                                  <w:pBdr>
                                    <w:bottom w:val="none" w:sz="0" w:space="0" w:color="auto"/>
                                  </w:pBdr>
                                  <w:jc w:val="center"/>
                                  <w:rPr>
                                    <w:noProof/>
                                    <w:lang w:val="en-GB" w:eastAsia="en-GB"/>
                                  </w:rPr>
                                </w:pPr>
                                <w:r>
                                  <w:rPr>
                                    <w:noProof/>
                                    <w:lang w:val="en-GB" w:eastAsia="en-GB"/>
                                  </w:rPr>
                                  <w:drawing>
                                    <wp:inline distT="0" distB="0" distL="0" distR="0" wp14:anchorId="370D839E" wp14:editId="1C7F26DB">
                                      <wp:extent cx="4331929" cy="1343025"/>
                                      <wp:effectExtent l="0" t="0" r="0" b="0"/>
                                      <wp:docPr id="7" name="Picture 7" descr="C:\Users\gdhami\AppData\Local\Microsoft\Windows\Temporary Internet Files\Content.Word\Hartlebury_with_lov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dhami\AppData\Local\Microsoft\Windows\Temporary Internet Files\Content.Word\Hartlebury_with_love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9057" cy="1342135"/>
                                              </a:xfrm>
                                              <a:prstGeom prst="rect">
                                                <a:avLst/>
                                              </a:prstGeom>
                                              <a:noFill/>
                                              <a:ln>
                                                <a:noFill/>
                                              </a:ln>
                                            </pic:spPr>
                                          </pic:pic>
                                        </a:graphicData>
                                      </a:graphic>
                                    </wp:inline>
                                  </w:drawing>
                                </w:r>
                              </w:p>
                              <w:p w14:paraId="79AC1BEC" w14:textId="34FFCE6A" w:rsidR="0049509C" w:rsidRDefault="0049509C" w:rsidP="0023439C">
                                <w:pPr>
                                  <w:pStyle w:val="Title"/>
                                  <w:pBdr>
                                    <w:bottom w:val="none" w:sz="0" w:space="0" w:color="auto"/>
                                  </w:pBdr>
                                  <w:jc w:val="center"/>
                                  <w:rPr>
                                    <w:noProof/>
                                    <w:color w:val="FFFFFF" w:themeColor="background1"/>
                                    <w:lang w:val="en-GB" w:eastAsia="en-GB"/>
                                  </w:rPr>
                                </w:pPr>
                              </w:p>
                              <w:p w14:paraId="549E951E" w14:textId="77777777" w:rsidR="0049509C" w:rsidRPr="0049509C" w:rsidRDefault="0049509C" w:rsidP="0049509C">
                                <w:pPr>
                                  <w:rPr>
                                    <w:lang w:eastAsia="en-GB"/>
                                  </w:rPr>
                                </w:pPr>
                              </w:p>
                              <w:p w14:paraId="63C3C5D6" w14:textId="62CB8D38" w:rsidR="0049509C" w:rsidRDefault="0049509C" w:rsidP="0023439C">
                                <w:pPr>
                                  <w:pStyle w:val="Title"/>
                                  <w:pBdr>
                                    <w:bottom w:val="none" w:sz="0" w:space="0" w:color="auto"/>
                                  </w:pBdr>
                                  <w:jc w:val="center"/>
                                  <w:rPr>
                                    <w:noProof/>
                                    <w:color w:val="FFFFFF" w:themeColor="background1"/>
                                    <w:lang w:val="en-GB" w:eastAsia="en-GB"/>
                                  </w:rPr>
                                </w:pPr>
                                <w:r>
                                  <w:rPr>
                                    <w:noProof/>
                                    <w:color w:val="FFFFFF" w:themeColor="background1"/>
                                    <w:lang w:val="en-GB" w:eastAsia="en-GB"/>
                                  </w:rPr>
                                  <w:t>Wellbeing Workshops</w:t>
                                </w:r>
                              </w:p>
                              <w:p w14:paraId="711126B4" w14:textId="77777777" w:rsidR="00517E8C" w:rsidRPr="00517E8C" w:rsidRDefault="00517E8C" w:rsidP="00517E8C">
                                <w:pPr>
                                  <w:jc w:val="center"/>
                                  <w:rPr>
                                    <w:lang w:eastAsia="en-GB"/>
                                  </w:rPr>
                                </w:pPr>
                              </w:p>
                              <w:sdt>
                                <w:sdtPr>
                                  <w:rPr>
                                    <w:color w:val="FFFFFF" w:themeColor="background1"/>
                                    <w:sz w:val="40"/>
                                    <w:szCs w:val="40"/>
                                  </w:rPr>
                                  <w:alias w:val="Abstract"/>
                                  <w:id w:val="1612251720"/>
                                  <w:showingPlcHdr/>
                                  <w:dataBinding w:prefixMappings="xmlns:ns0='http://schemas.microsoft.com/office/2006/coverPageProps'" w:xpath="/ns0:CoverPageProperties[1]/ns0:Abstract[1]" w:storeItemID="{55AF091B-3C7A-41E3-B477-F2FDAA23CFDA}"/>
                                  <w:text/>
                                </w:sdtPr>
                                <w:sdtEndPr/>
                                <w:sdtContent>
                                  <w:p w14:paraId="56633880" w14:textId="77777777" w:rsidR="009273D9" w:rsidRDefault="009273D9" w:rsidP="009273D9">
                                    <w:pPr>
                                      <w:spacing w:before="240"/>
                                      <w:ind w:left="1008"/>
                                      <w:rPr>
                                        <w:color w:val="FFFFFF" w:themeColor="background1"/>
                                        <w:sz w:val="40"/>
                                        <w:szCs w:val="40"/>
                                      </w:rPr>
                                    </w:pPr>
                                    <w:r>
                                      <w:rPr>
                                        <w:color w:val="FFFFFF" w:themeColor="background1"/>
                                        <w:sz w:val="40"/>
                                        <w:szCs w:val="40"/>
                                      </w:rPr>
                                      <w:t xml:space="preserve">     </w:t>
                                    </w:r>
                                  </w:p>
                                </w:sdtContent>
                              </w:sdt>
                              <w:p w14:paraId="377B72C6" w14:textId="77777777" w:rsidR="0023439C" w:rsidRDefault="0023439C" w:rsidP="0023439C">
                                <w:pPr>
                                  <w:spacing w:before="240"/>
                                  <w:ind w:left="720"/>
                                  <w:jc w:val="right"/>
                                  <w:rPr>
                                    <w:color w:val="FFFFFF" w:themeColor="background1"/>
                                  </w:rPr>
                                </w:pPr>
                              </w:p>
                              <w:sdt>
                                <w:sdtPr>
                                  <w:rPr>
                                    <w:color w:val="FFFFFF" w:themeColor="background1"/>
                                    <w:sz w:val="40"/>
                                    <w:szCs w:val="40"/>
                                  </w:rPr>
                                  <w:alias w:val="Abstract"/>
                                  <w:id w:val="456996142"/>
                                  <w:showingPlcHdr/>
                                  <w:dataBinding w:prefixMappings="xmlns:ns0='http://schemas.microsoft.com/office/2006/coverPageProps'" w:xpath="/ns0:CoverPageProperties[1]/ns0:Abstract[1]" w:storeItemID="{55AF091B-3C7A-41E3-B477-F2FDAA23CFDA}"/>
                                  <w:text/>
                                </w:sdtPr>
                                <w:sdtEndPr/>
                                <w:sdtContent>
                                  <w:p w14:paraId="15EEDB77" w14:textId="77777777" w:rsidR="0023439C" w:rsidRPr="00781416" w:rsidRDefault="0023439C" w:rsidP="0023439C">
                                    <w:pPr>
                                      <w:spacing w:before="240"/>
                                      <w:ind w:left="1008"/>
                                      <w:rPr>
                                        <w:color w:val="FFFFFF" w:themeColor="background1"/>
                                        <w:sz w:val="40"/>
                                        <w:szCs w:val="40"/>
                                      </w:rPr>
                                    </w:pPr>
                                    <w:r>
                                      <w:rPr>
                                        <w:color w:val="FFFFFF" w:themeColor="background1"/>
                                        <w:sz w:val="40"/>
                                        <w:szCs w:val="40"/>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w14:anchorId="4DDB7739" id="Rectangle 47" o:spid="_x0000_s1027" style="position:absolute;margin-left:0;margin-top:0;width:422.3pt;height:372.4pt;z-index:251659264;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" fillcolor="#7993a5" stroked="f" strokeweight="2pt">
                    <v:textbox inset="21.6pt,1in,21.6pt">
                      <w:txbxContent>
                        <w:p w14:paraId="6ABA8378" w14:textId="77777777" w:rsidR="00517E8C" w:rsidRDefault="00517E8C" w:rsidP="0023439C">
                          <w:pPr>
                            <w:pStyle w:val="Title"/>
                            <w:pBdr>
                              <w:bottom w:val="none" w:sz="0" w:space="0" w:color="auto"/>
                            </w:pBdr>
                            <w:jc w:val="center"/>
                            <w:rPr>
                              <w:noProof/>
                              <w:lang w:val="en-GB" w:eastAsia="en-GB"/>
                            </w:rPr>
                          </w:pPr>
                        </w:p>
                        <w:p w14:paraId="48D3E4EE" w14:textId="60CD178E" w:rsidR="00517E8C" w:rsidRDefault="0049509C" w:rsidP="0023439C">
                          <w:pPr>
                            <w:pStyle w:val="Title"/>
                            <w:pBdr>
                              <w:bottom w:val="none" w:sz="0" w:space="0" w:color="auto"/>
                            </w:pBdr>
                            <w:jc w:val="center"/>
                            <w:rPr>
                              <w:noProof/>
                              <w:lang w:val="en-GB" w:eastAsia="en-GB"/>
                            </w:rPr>
                          </w:pPr>
                          <w:r>
                            <w:rPr>
                              <w:noProof/>
                              <w:lang w:val="en-GB" w:eastAsia="en-GB"/>
                            </w:rPr>
                            <w:drawing>
                              <wp:inline distT="0" distB="0" distL="0" distR="0" wp14:anchorId="370D839E" wp14:editId="1C7F26DB">
                                <wp:extent cx="4331929" cy="1343025"/>
                                <wp:effectExtent l="0" t="0" r="0" b="0"/>
                                <wp:docPr id="7" name="Picture 7" descr="C:\Users\gdhami\AppData\Local\Microsoft\Windows\Temporary Internet Files\Content.Word\Hartlebury_with_lov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dhami\AppData\Local\Microsoft\Windows\Temporary Internet Files\Content.Word\Hartlebury_with_love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9057" cy="1342135"/>
                                        </a:xfrm>
                                        <a:prstGeom prst="rect">
                                          <a:avLst/>
                                        </a:prstGeom>
                                        <a:noFill/>
                                        <a:ln>
                                          <a:noFill/>
                                        </a:ln>
                                      </pic:spPr>
                                    </pic:pic>
                                  </a:graphicData>
                                </a:graphic>
                              </wp:inline>
                            </w:drawing>
                          </w:r>
                        </w:p>
                        <w:p w14:paraId="79AC1BEC" w14:textId="34FFCE6A" w:rsidR="0049509C" w:rsidRDefault="0049509C" w:rsidP="0023439C">
                          <w:pPr>
                            <w:pStyle w:val="Title"/>
                            <w:pBdr>
                              <w:bottom w:val="none" w:sz="0" w:space="0" w:color="auto"/>
                            </w:pBdr>
                            <w:jc w:val="center"/>
                            <w:rPr>
                              <w:noProof/>
                              <w:color w:val="FFFFFF" w:themeColor="background1"/>
                              <w:lang w:val="en-GB" w:eastAsia="en-GB"/>
                            </w:rPr>
                          </w:pPr>
                        </w:p>
                        <w:p w14:paraId="549E951E" w14:textId="77777777" w:rsidR="0049509C" w:rsidRPr="0049509C" w:rsidRDefault="0049509C" w:rsidP="0049509C">
                          <w:pPr>
                            <w:rPr>
                              <w:lang w:eastAsia="en-GB"/>
                            </w:rPr>
                          </w:pPr>
                        </w:p>
                        <w:p w14:paraId="63C3C5D6" w14:textId="62CB8D38" w:rsidR="0049509C" w:rsidRDefault="0049509C" w:rsidP="0023439C">
                          <w:pPr>
                            <w:pStyle w:val="Title"/>
                            <w:pBdr>
                              <w:bottom w:val="none" w:sz="0" w:space="0" w:color="auto"/>
                            </w:pBdr>
                            <w:jc w:val="center"/>
                            <w:rPr>
                              <w:noProof/>
                              <w:color w:val="FFFFFF" w:themeColor="background1"/>
                              <w:lang w:val="en-GB" w:eastAsia="en-GB"/>
                            </w:rPr>
                          </w:pPr>
                          <w:r>
                            <w:rPr>
                              <w:noProof/>
                              <w:color w:val="FFFFFF" w:themeColor="background1"/>
                              <w:lang w:val="en-GB" w:eastAsia="en-GB"/>
                            </w:rPr>
                            <w:t>Wellbeing Workshops</w:t>
                          </w:r>
                        </w:p>
                        <w:p w14:paraId="711126B4" w14:textId="77777777" w:rsidR="00517E8C" w:rsidRPr="00517E8C" w:rsidRDefault="00517E8C" w:rsidP="00517E8C">
                          <w:pPr>
                            <w:jc w:val="center"/>
                            <w:rPr>
                              <w:lang w:eastAsia="en-GB"/>
                            </w:rPr>
                          </w:pPr>
                        </w:p>
                        <w:sdt>
                          <w:sdtPr>
                            <w:rPr>
                              <w:color w:val="FFFFFF" w:themeColor="background1"/>
                              <w:sz w:val="40"/>
                              <w:szCs w:val="40"/>
                            </w:rPr>
                            <w:alias w:val="Abstract"/>
                            <w:id w:val="1612251720"/>
                            <w:showingPlcHdr/>
                            <w:dataBinding w:prefixMappings="xmlns:ns0='http://schemas.microsoft.com/office/2006/coverPageProps'" w:xpath="/ns0:CoverPageProperties[1]/ns0:Abstract[1]" w:storeItemID="{55AF091B-3C7A-41E3-B477-F2FDAA23CFDA}"/>
                            <w:text/>
                          </w:sdtPr>
                          <w:sdtEndPr/>
                          <w:sdtContent>
                            <w:p w14:paraId="56633880" w14:textId="77777777" w:rsidR="009273D9" w:rsidRDefault="009273D9" w:rsidP="009273D9">
                              <w:pPr>
                                <w:spacing w:before="240"/>
                                <w:ind w:left="1008"/>
                                <w:rPr>
                                  <w:color w:val="FFFFFF" w:themeColor="background1"/>
                                  <w:sz w:val="40"/>
                                  <w:szCs w:val="40"/>
                                </w:rPr>
                              </w:pPr>
                              <w:r>
                                <w:rPr>
                                  <w:color w:val="FFFFFF" w:themeColor="background1"/>
                                  <w:sz w:val="40"/>
                                  <w:szCs w:val="40"/>
                                </w:rPr>
                                <w:t xml:space="preserve">     </w:t>
                              </w:r>
                            </w:p>
                          </w:sdtContent>
                        </w:sdt>
                        <w:p w14:paraId="377B72C6" w14:textId="77777777" w:rsidR="0023439C" w:rsidRDefault="0023439C" w:rsidP="0023439C">
                          <w:pPr>
                            <w:spacing w:before="240"/>
                            <w:ind w:left="720"/>
                            <w:jc w:val="right"/>
                            <w:rPr>
                              <w:color w:val="FFFFFF" w:themeColor="background1"/>
                            </w:rPr>
                          </w:pPr>
                        </w:p>
                        <w:sdt>
                          <w:sdtPr>
                            <w:rPr>
                              <w:color w:val="FFFFFF" w:themeColor="background1"/>
                              <w:sz w:val="40"/>
                              <w:szCs w:val="40"/>
                            </w:rPr>
                            <w:alias w:val="Abstract"/>
                            <w:id w:val="456996142"/>
                            <w:showingPlcHdr/>
                            <w:dataBinding w:prefixMappings="xmlns:ns0='http://schemas.microsoft.com/office/2006/coverPageProps'" w:xpath="/ns0:CoverPageProperties[1]/ns0:Abstract[1]" w:storeItemID="{55AF091B-3C7A-41E3-B477-F2FDAA23CFDA}"/>
                            <w:text/>
                          </w:sdtPr>
                          <w:sdtEndPr/>
                          <w:sdtContent>
                            <w:p w14:paraId="15EEDB77" w14:textId="77777777" w:rsidR="0023439C" w:rsidRPr="00781416" w:rsidRDefault="0023439C" w:rsidP="0023439C">
                              <w:pPr>
                                <w:spacing w:before="240"/>
                                <w:ind w:left="1008"/>
                                <w:rPr>
                                  <w:color w:val="FFFFFF" w:themeColor="background1"/>
                                  <w:sz w:val="40"/>
                                  <w:szCs w:val="40"/>
                                </w:rPr>
                              </w:pPr>
                              <w:r>
                                <w:rPr>
                                  <w:color w:val="FFFFFF" w:themeColor="background1"/>
                                  <w:sz w:val="40"/>
                                  <w:szCs w:val="40"/>
                                </w:rPr>
                                <w:t xml:space="preserve">     </w:t>
                              </w:r>
                            </w:p>
                          </w:sdtContent>
                        </w:sdt>
                      </w:txbxContent>
                    </v:textbox>
                    <w10:wrap anchorx="page" anchory="page"/>
                  </v:rect>
                </w:pict>
              </mc:Fallback>
            </mc:AlternateContent>
          </w:r>
        </w:p>
        <w:p w14:paraId="5D168F39" w14:textId="77777777" w:rsidR="0023439C" w:rsidRDefault="0023439C" w:rsidP="0023439C"/>
        <w:p w14:paraId="45815FA3" w14:textId="77777777" w:rsidR="0023439C" w:rsidRDefault="0023439C" w:rsidP="0023439C">
          <w:r w:rsidRPr="007121DD">
            <w:rPr>
              <w:noProof/>
              <w:sz w:val="24"/>
              <w:szCs w:val="24"/>
              <w:u w:val="single"/>
              <w:lang w:eastAsia="en-GB"/>
            </w:rPr>
            <mc:AlternateContent>
              <mc:Choice Requires="wps">
                <w:drawing>
                  <wp:anchor distT="0" distB="0" distL="114300" distR="114300" simplePos="0" relativeHeight="251663360" behindDoc="0" locked="0" layoutInCell="1" allowOverlap="1" wp14:anchorId="1348E8BD" wp14:editId="6F154524">
                    <wp:simplePos x="0" y="0"/>
                    <wp:positionH relativeFrom="column">
                      <wp:posOffset>4714875</wp:posOffset>
                    </wp:positionH>
                    <wp:positionV relativeFrom="paragraph">
                      <wp:posOffset>538983</wp:posOffset>
                    </wp:positionV>
                    <wp:extent cx="1664335" cy="268033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680335"/>
                            </a:xfrm>
                            <a:prstGeom prst="rect">
                              <a:avLst/>
                            </a:prstGeom>
                            <a:noFill/>
                            <a:ln w="9525">
                              <a:noFill/>
                              <a:miter lim="800000"/>
                              <a:headEnd/>
                              <a:tailEnd/>
                            </a:ln>
                          </wps:spPr>
                          <wps:txbx>
                            <w:txbxContent>
                              <w:p w14:paraId="0FFA2D70" w14:textId="77777777" w:rsidR="00C04AA6" w:rsidRDefault="00C04AA6" w:rsidP="0023439C">
                                <w:pPr>
                                  <w:rPr>
                                    <w:rFonts w:asciiTheme="majorHAnsi" w:hAnsiTheme="majorHAnsi"/>
                                    <w:i/>
                                    <w:color w:val="FFFFFF" w:themeColor="background1"/>
                                    <w:sz w:val="40"/>
                                    <w:szCs w:val="40"/>
                                  </w:rPr>
                                </w:pPr>
                              </w:p>
                              <w:p w14:paraId="75E4272D" w14:textId="045D7265" w:rsidR="0023439C" w:rsidRDefault="0023439C" w:rsidP="0023439C">
                                <w:pPr>
                                  <w:rPr>
                                    <w:rFonts w:asciiTheme="majorHAnsi" w:hAnsiTheme="majorHAnsi"/>
                                    <w:i/>
                                    <w:color w:val="FFFFFF" w:themeColor="background1"/>
                                    <w:sz w:val="40"/>
                                    <w:szCs w:val="40"/>
                                  </w:rPr>
                                </w:pPr>
                                <w:r>
                                  <w:rPr>
                                    <w:rFonts w:asciiTheme="majorHAnsi" w:hAnsiTheme="majorHAnsi"/>
                                    <w:i/>
                                    <w:color w:val="FFFFFF" w:themeColor="background1"/>
                                    <w:sz w:val="40"/>
                                    <w:szCs w:val="40"/>
                                  </w:rPr>
                                  <w:t xml:space="preserve">Creative </w:t>
                                </w:r>
                                <w:r w:rsidR="00517E8C">
                                  <w:rPr>
                                    <w:rFonts w:asciiTheme="majorHAnsi" w:hAnsiTheme="majorHAnsi"/>
                                    <w:i/>
                                    <w:color w:val="FFFFFF" w:themeColor="background1"/>
                                    <w:sz w:val="40"/>
                                    <w:szCs w:val="40"/>
                                  </w:rPr>
                                  <w:t xml:space="preserve">and Wellbeing </w:t>
                                </w:r>
                                <w:r>
                                  <w:rPr>
                                    <w:rFonts w:asciiTheme="majorHAnsi" w:hAnsiTheme="majorHAnsi"/>
                                    <w:i/>
                                    <w:color w:val="FFFFFF" w:themeColor="background1"/>
                                    <w:sz w:val="40"/>
                                    <w:szCs w:val="40"/>
                                  </w:rPr>
                                  <w:t xml:space="preserve">Practitioner </w:t>
                                </w:r>
                                <w:r w:rsidRPr="00B37A9D">
                                  <w:rPr>
                                    <w:rFonts w:asciiTheme="majorHAnsi" w:hAnsiTheme="majorHAnsi"/>
                                    <w:i/>
                                    <w:color w:val="FFFFFF" w:themeColor="background1"/>
                                    <w:sz w:val="40"/>
                                    <w:szCs w:val="40"/>
                                  </w:rPr>
                                  <w:t>Commissions</w:t>
                                </w:r>
                              </w:p>
                              <w:p w14:paraId="28E7EB03" w14:textId="77777777" w:rsidR="0049509C" w:rsidRDefault="0049509C" w:rsidP="0023439C">
                                <w:pPr>
                                  <w:rPr>
                                    <w:noProof/>
                                    <w:color w:val="FFFFFF" w:themeColor="background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8E8BD" id="_x0000_t202" coordsize="21600,21600" o:spt="202" path="m,l,21600r21600,l21600,xe">
                    <v:stroke joinstyle="miter"/>
                    <v:path gradientshapeok="t" o:connecttype="rect"/>
                  </v:shapetype>
                  <v:shape id="Text Box 2" o:spid="_x0000_s1028" type="#_x0000_t202" style="position:absolute;margin-left:371.25pt;margin-top:42.45pt;width:131.05pt;height:2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" filled="f" stroked="f">
                    <v:textbox>
                      <w:txbxContent>
                        <w:p w14:paraId="0FFA2D70" w14:textId="77777777" w:rsidR="00C04AA6" w:rsidRDefault="00C04AA6" w:rsidP="0023439C">
                          <w:pPr>
                            <w:rPr>
                              <w:rFonts w:asciiTheme="majorHAnsi" w:hAnsiTheme="majorHAnsi"/>
                              <w:i/>
                              <w:color w:val="FFFFFF" w:themeColor="background1"/>
                              <w:sz w:val="40"/>
                              <w:szCs w:val="40"/>
                            </w:rPr>
                          </w:pPr>
                        </w:p>
                        <w:p w14:paraId="75E4272D" w14:textId="045D7265" w:rsidR="0023439C" w:rsidRDefault="0023439C" w:rsidP="0023439C">
                          <w:pPr>
                            <w:rPr>
                              <w:rFonts w:asciiTheme="majorHAnsi" w:hAnsiTheme="majorHAnsi"/>
                              <w:i/>
                              <w:color w:val="FFFFFF" w:themeColor="background1"/>
                              <w:sz w:val="40"/>
                              <w:szCs w:val="40"/>
                            </w:rPr>
                          </w:pPr>
                          <w:r>
                            <w:rPr>
                              <w:rFonts w:asciiTheme="majorHAnsi" w:hAnsiTheme="majorHAnsi"/>
                              <w:i/>
                              <w:color w:val="FFFFFF" w:themeColor="background1"/>
                              <w:sz w:val="40"/>
                              <w:szCs w:val="40"/>
                            </w:rPr>
                            <w:t xml:space="preserve">Creative </w:t>
                          </w:r>
                          <w:r w:rsidR="00517E8C">
                            <w:rPr>
                              <w:rFonts w:asciiTheme="majorHAnsi" w:hAnsiTheme="majorHAnsi"/>
                              <w:i/>
                              <w:color w:val="FFFFFF" w:themeColor="background1"/>
                              <w:sz w:val="40"/>
                              <w:szCs w:val="40"/>
                            </w:rPr>
                            <w:t xml:space="preserve">and Wellbeing </w:t>
                          </w:r>
                          <w:r>
                            <w:rPr>
                              <w:rFonts w:asciiTheme="majorHAnsi" w:hAnsiTheme="majorHAnsi"/>
                              <w:i/>
                              <w:color w:val="FFFFFF" w:themeColor="background1"/>
                              <w:sz w:val="40"/>
                              <w:szCs w:val="40"/>
                            </w:rPr>
                            <w:t xml:space="preserve">Practitioner </w:t>
                          </w:r>
                          <w:r w:rsidRPr="00B37A9D">
                            <w:rPr>
                              <w:rFonts w:asciiTheme="majorHAnsi" w:hAnsiTheme="majorHAnsi"/>
                              <w:i/>
                              <w:color w:val="FFFFFF" w:themeColor="background1"/>
                              <w:sz w:val="40"/>
                              <w:szCs w:val="40"/>
                            </w:rPr>
                            <w:t>Commissions</w:t>
                          </w:r>
                        </w:p>
                        <w:p w14:paraId="28E7EB03" w14:textId="77777777" w:rsidR="0049509C" w:rsidRDefault="0049509C" w:rsidP="0023439C">
                          <w:pPr>
                            <w:rPr>
                              <w:noProof/>
                              <w:color w:val="FFFFFF" w:themeColor="background1"/>
                              <w:lang w:eastAsia="en-GB"/>
                            </w:rPr>
                          </w:pPr>
                        </w:p>
                      </w:txbxContent>
                    </v:textbox>
                  </v:shape>
                </w:pict>
              </mc:Fallback>
            </mc:AlternateContent>
          </w:r>
          <w:r>
            <w:rPr>
              <w:noProof/>
              <w:lang w:eastAsia="en-GB"/>
            </w:rPr>
            <w:drawing>
              <wp:anchor distT="0" distB="0" distL="114300" distR="114300" simplePos="0" relativeHeight="251661312" behindDoc="0" locked="0" layoutInCell="1" allowOverlap="1" wp14:anchorId="1E0A75E8" wp14:editId="125A1AA1">
                <wp:simplePos x="0" y="0"/>
                <wp:positionH relativeFrom="column">
                  <wp:posOffset>-677917</wp:posOffset>
                </wp:positionH>
                <wp:positionV relativeFrom="paragraph">
                  <wp:posOffset>3531432</wp:posOffset>
                </wp:positionV>
                <wp:extent cx="5103560" cy="3547241"/>
                <wp:effectExtent l="0" t="0" r="1905" b="0"/>
                <wp:wrapNone/>
                <wp:docPr id="3" name="Picture 3" descr="M:\U524 City Museums\Digital Image library\1. MAG images\Building, Displays &amp; Cafe\Andy Burton Images\Exterior\IMG_2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524 City Museums\Digital Image library\1. MAG images\Building, Displays &amp; Cafe\Andy Burton Images\Exterior\IMG_29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7940" cy="355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347">
            <w:rPr>
              <w:noProof/>
              <w:sz w:val="24"/>
              <w:szCs w:val="24"/>
              <w:u w:val="single"/>
              <w:lang w:eastAsia="en-GB"/>
            </w:rPr>
            <mc:AlternateContent>
              <mc:Choice Requires="wps">
                <w:drawing>
                  <wp:anchor distT="0" distB="0" distL="114300" distR="114300" simplePos="0" relativeHeight="251662336" behindDoc="0" locked="0" layoutInCell="1" allowOverlap="1" wp14:anchorId="25BC41B2" wp14:editId="42310DC6">
                    <wp:simplePos x="0" y="0"/>
                    <wp:positionH relativeFrom="column">
                      <wp:posOffset>-520262</wp:posOffset>
                    </wp:positionH>
                    <wp:positionV relativeFrom="paragraph">
                      <wp:posOffset>1939115</wp:posOffset>
                    </wp:positionV>
                    <wp:extent cx="4682183" cy="40990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183" cy="409903"/>
                            </a:xfrm>
                            <a:prstGeom prst="rect">
                              <a:avLst/>
                            </a:prstGeom>
                            <a:noFill/>
                            <a:ln w="9525">
                              <a:noFill/>
                              <a:miter lim="800000"/>
                              <a:headEnd/>
                              <a:tailEnd/>
                            </a:ln>
                          </wps:spPr>
                          <wps:txbx>
                            <w:txbxContent>
                              <w:p w14:paraId="79BA549B" w14:textId="77777777" w:rsidR="0023439C" w:rsidRDefault="0023439C" w:rsidP="0023439C">
                                <w:pPr>
                                  <w:rPr>
                                    <w:rFonts w:asciiTheme="majorHAnsi" w:hAnsiTheme="majorHAnsi"/>
                                    <w:b/>
                                    <w:color w:val="FFFFFF" w:themeColor="background1"/>
                                    <w:sz w:val="32"/>
                                    <w:szCs w:val="32"/>
                                  </w:rPr>
                                </w:pPr>
                              </w:p>
                              <w:p w14:paraId="7C4CA69B" w14:textId="77777777" w:rsidR="0023439C" w:rsidRDefault="0023439C" w:rsidP="0023439C">
                                <w:pPr>
                                  <w:rPr>
                                    <w:rFonts w:asciiTheme="majorHAnsi" w:hAnsiTheme="majorHAnsi"/>
                                    <w:b/>
                                    <w:color w:val="FFFFFF" w:themeColor="background1"/>
                                    <w:sz w:val="32"/>
                                    <w:szCs w:val="32"/>
                                  </w:rPr>
                                </w:pPr>
                              </w:p>
                              <w:p w14:paraId="23A08285" w14:textId="77777777" w:rsidR="0023439C" w:rsidRPr="00CE0347" w:rsidRDefault="0023439C" w:rsidP="0023439C">
                                <w:pPr>
                                  <w:rPr>
                                    <w:rFonts w:asciiTheme="majorHAnsi" w:hAnsiTheme="majorHAnsi"/>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C41B2" id="_x0000_s1029" type="#_x0000_t202" style="position:absolute;margin-left:-40.95pt;margin-top:152.7pt;width:368.7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" filled="f" stroked="f">
                    <v:textbox>
                      <w:txbxContent>
                        <w:p w14:paraId="79BA549B" w14:textId="77777777" w:rsidR="0023439C" w:rsidRDefault="0023439C" w:rsidP="0023439C">
                          <w:pPr>
                            <w:rPr>
                              <w:rFonts w:asciiTheme="majorHAnsi" w:hAnsiTheme="majorHAnsi"/>
                              <w:b/>
                              <w:color w:val="FFFFFF" w:themeColor="background1"/>
                              <w:sz w:val="32"/>
                              <w:szCs w:val="32"/>
                            </w:rPr>
                          </w:pPr>
                        </w:p>
                        <w:p w14:paraId="7C4CA69B" w14:textId="77777777" w:rsidR="0023439C" w:rsidRDefault="0023439C" w:rsidP="0023439C">
                          <w:pPr>
                            <w:rPr>
                              <w:rFonts w:asciiTheme="majorHAnsi" w:hAnsiTheme="majorHAnsi"/>
                              <w:b/>
                              <w:color w:val="FFFFFF" w:themeColor="background1"/>
                              <w:sz w:val="32"/>
                              <w:szCs w:val="32"/>
                            </w:rPr>
                          </w:pPr>
                        </w:p>
                        <w:p w14:paraId="23A08285" w14:textId="77777777" w:rsidR="0023439C" w:rsidRPr="00CE0347" w:rsidRDefault="0023439C" w:rsidP="0023439C">
                          <w:pPr>
                            <w:rPr>
                              <w:rFonts w:asciiTheme="majorHAnsi" w:hAnsiTheme="majorHAnsi"/>
                              <w:b/>
                              <w:color w:val="FFFFFF" w:themeColor="background1"/>
                              <w:sz w:val="32"/>
                              <w:szCs w:val="32"/>
                            </w:rPr>
                          </w:pPr>
                        </w:p>
                      </w:txbxContent>
                    </v:textbox>
                  </v:shape>
                </w:pict>
              </mc:Fallback>
            </mc:AlternateContent>
          </w:r>
        </w:p>
      </w:sdtContent>
    </w:sdt>
    <w:p w14:paraId="0F3ED991" w14:textId="77777777" w:rsidR="009273D9" w:rsidRDefault="009273D9" w:rsidP="0023439C"/>
    <w:p w14:paraId="792D51FC" w14:textId="77777777" w:rsidR="009273D9" w:rsidRDefault="009273D9" w:rsidP="0023439C"/>
    <w:p w14:paraId="5AAF273B" w14:textId="77777777" w:rsidR="009273D9" w:rsidRDefault="009273D9" w:rsidP="0023439C"/>
    <w:p w14:paraId="0C80F7DA" w14:textId="77777777" w:rsidR="009273D9" w:rsidRDefault="009273D9" w:rsidP="0023439C"/>
    <w:p w14:paraId="4AB10B82" w14:textId="77777777" w:rsidR="009273D9" w:rsidRDefault="009273D9" w:rsidP="0023439C"/>
    <w:p w14:paraId="0513659A" w14:textId="77777777" w:rsidR="009273D9" w:rsidRDefault="009273D9" w:rsidP="0023439C"/>
    <w:p w14:paraId="542D8396" w14:textId="77777777" w:rsidR="009273D9" w:rsidRDefault="009273D9" w:rsidP="0023439C"/>
    <w:p w14:paraId="711DE5A2" w14:textId="77777777" w:rsidR="009273D9" w:rsidRDefault="009273D9" w:rsidP="0023439C"/>
    <w:p w14:paraId="22FF7762" w14:textId="77777777" w:rsidR="009273D9" w:rsidRDefault="009273D9" w:rsidP="0023439C"/>
    <w:p w14:paraId="3D93A412" w14:textId="77777777" w:rsidR="009273D9" w:rsidRDefault="009273D9" w:rsidP="0023439C"/>
    <w:p w14:paraId="640A2C97" w14:textId="77777777" w:rsidR="009273D9" w:rsidRDefault="009273D9" w:rsidP="0023439C"/>
    <w:p w14:paraId="755D85D4" w14:textId="77777777" w:rsidR="009273D9" w:rsidRDefault="009273D9" w:rsidP="0023439C"/>
    <w:p w14:paraId="1FE40237" w14:textId="77777777" w:rsidR="009273D9" w:rsidRDefault="009273D9" w:rsidP="0023439C"/>
    <w:p w14:paraId="0935B68D" w14:textId="77777777" w:rsidR="009273D9" w:rsidRDefault="009273D9" w:rsidP="0023439C"/>
    <w:p w14:paraId="6CA8E608" w14:textId="77777777" w:rsidR="009273D9" w:rsidRDefault="009273D9" w:rsidP="0023439C"/>
    <w:p w14:paraId="268DC48F" w14:textId="77777777" w:rsidR="009273D9" w:rsidRDefault="009273D9" w:rsidP="0023439C"/>
    <w:p w14:paraId="27BA5AF9" w14:textId="77777777" w:rsidR="009273D9" w:rsidRDefault="009273D9" w:rsidP="0023439C"/>
    <w:p w14:paraId="3340BEB3" w14:textId="77777777" w:rsidR="009273D9" w:rsidRDefault="009273D9" w:rsidP="0023439C"/>
    <w:p w14:paraId="55E0B45D" w14:textId="77777777" w:rsidR="009273D9" w:rsidRDefault="009273D9" w:rsidP="0023439C"/>
    <w:p w14:paraId="28743DBC" w14:textId="77777777" w:rsidR="009273D9" w:rsidRDefault="009273D9" w:rsidP="0023439C"/>
    <w:p w14:paraId="0E7128FF" w14:textId="77777777" w:rsidR="009273D9" w:rsidRDefault="009273D9" w:rsidP="0023439C"/>
    <w:p w14:paraId="263E6DFE" w14:textId="77777777" w:rsidR="009273D9" w:rsidRDefault="009273D9" w:rsidP="0023439C"/>
    <w:p w14:paraId="440E7B52" w14:textId="77777777" w:rsidR="009273D9" w:rsidRDefault="009273D9" w:rsidP="0023439C"/>
    <w:p w14:paraId="7A9DCEA7" w14:textId="662224F9" w:rsidR="009273D9" w:rsidRDefault="009273D9" w:rsidP="0023439C"/>
    <w:p w14:paraId="1F692CED" w14:textId="77777777" w:rsidR="00763D31" w:rsidRDefault="00763D31" w:rsidP="009273D9">
      <w:pPr>
        <w:rPr>
          <w:sz w:val="28"/>
          <w:szCs w:val="28"/>
          <w:u w:val="single"/>
        </w:rPr>
      </w:pPr>
    </w:p>
    <w:p w14:paraId="130DE304" w14:textId="1685A074" w:rsidR="009273D9" w:rsidRPr="009273D9" w:rsidRDefault="009273D9" w:rsidP="009273D9">
      <w:r w:rsidRPr="009273D9">
        <w:rPr>
          <w:noProof/>
          <w:sz w:val="28"/>
          <w:szCs w:val="28"/>
          <w:u w:val="single"/>
          <w:lang w:eastAsia="en-GB"/>
        </w:rPr>
        <mc:AlternateContent>
          <mc:Choice Requires="wps">
            <w:drawing>
              <wp:anchor distT="0" distB="0" distL="114300" distR="114300" simplePos="0" relativeHeight="251665408" behindDoc="0" locked="0" layoutInCell="1" allowOverlap="1" wp14:anchorId="08092E75" wp14:editId="6347F340">
                <wp:simplePos x="0" y="0"/>
                <wp:positionH relativeFrom="column">
                  <wp:posOffset>-2805124</wp:posOffset>
                </wp:positionH>
                <wp:positionV relativeFrom="paragraph">
                  <wp:posOffset>4918841</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6673B59" w14:textId="77777777" w:rsidR="009273D9" w:rsidRDefault="009273D9" w:rsidP="009273D9">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092E75" id="_x0000_s1030" type="#_x0000_t202" style="position:absolute;margin-left:-220.9pt;margin-top:387.3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" filled="f" stroked="f">
                <v:textbox style="mso-fit-shape-to-text:t">
                  <w:txbxContent>
                    <w:p w14:paraId="46673B59" w14:textId="77777777" w:rsidR="009273D9" w:rsidRDefault="009273D9" w:rsidP="009273D9">
                      <w:pPr>
                        <w:jc w:val="center"/>
                      </w:pPr>
                    </w:p>
                  </w:txbxContent>
                </v:textbox>
              </v:shape>
            </w:pict>
          </mc:Fallback>
        </mc:AlternateContent>
      </w:r>
      <w:r w:rsidRPr="009273D9">
        <w:rPr>
          <w:sz w:val="28"/>
          <w:szCs w:val="28"/>
          <w:u w:val="single"/>
        </w:rPr>
        <w:t xml:space="preserve">Worcester City Art Gallery and Museum </w:t>
      </w:r>
    </w:p>
    <w:p w14:paraId="16CADE28" w14:textId="77777777" w:rsidR="009273D9" w:rsidRPr="009273D9" w:rsidRDefault="009273D9" w:rsidP="009273D9">
      <w:pPr>
        <w:rPr>
          <w:sz w:val="24"/>
          <w:szCs w:val="24"/>
        </w:rPr>
      </w:pPr>
      <w:r w:rsidRPr="009273D9">
        <w:rPr>
          <w:sz w:val="24"/>
          <w:szCs w:val="24"/>
        </w:rPr>
        <w:t>Worcester’s wonderful museum collections have their origins in the antiquarian collecting of the early nineteenth century and the formation of the Worcestershire Natural History Society. These early and now extremely significant natural history collections, enhanced with fine and decorative arts, world cultures and archaeological discoveries, were bought by the Corporation of Worcester in 1881 and displayed in the newly built Victoria Institute which housed not only the Museum &amp; Art Gallery, but also the Public Library and School of Art &amp; Science.</w:t>
      </w:r>
    </w:p>
    <w:p w14:paraId="7FB965DD" w14:textId="77777777" w:rsidR="009273D9" w:rsidRPr="009273D9" w:rsidRDefault="009273D9" w:rsidP="009273D9">
      <w:pPr>
        <w:rPr>
          <w:sz w:val="24"/>
          <w:szCs w:val="24"/>
        </w:rPr>
      </w:pPr>
      <w:r w:rsidRPr="009273D9">
        <w:rPr>
          <w:sz w:val="24"/>
          <w:szCs w:val="24"/>
        </w:rPr>
        <w:t>Since the 1990s our focus for collecting archaeology, social history and applied art has been more precisely defined as the area governed by Worcester City Council and, of course, the people who have lived and worked within our beautiful city. Our fine art collection is an invaluable record of Worcestershire’s changing landscapes. From Benjamin Williams Leader to Dame Laura Knight, Worcestershire has inspired local artists across generations.</w:t>
      </w:r>
    </w:p>
    <w:p w14:paraId="0685DE7A" w14:textId="77777777" w:rsidR="009273D9" w:rsidRPr="009273D9" w:rsidRDefault="009273D9" w:rsidP="009273D9">
      <w:pPr>
        <w:rPr>
          <w:sz w:val="24"/>
          <w:szCs w:val="24"/>
        </w:rPr>
      </w:pPr>
      <w:r w:rsidRPr="009273D9">
        <w:rPr>
          <w:sz w:val="24"/>
          <w:szCs w:val="24"/>
        </w:rPr>
        <w:t xml:space="preserve">In recent years our exciting temporary exhibitions programme has also included touring exhibitions from The Ashmolean (The Young Turner), collaboration with Meadow Arts (Living Ruins), and blockbuster exhibitions such as our record breaking Star Wars exhibition, ‘May The Toys Be With You’. We are committed to putting Worcestershire on the map with innovative and challenging exhibitions, and our frequent collection-based exhibitions help us to showcase our County’s impressive creative output. </w:t>
      </w:r>
    </w:p>
    <w:p w14:paraId="255C5906" w14:textId="77777777" w:rsidR="009273D9" w:rsidRPr="009273D9" w:rsidRDefault="009273D9" w:rsidP="009273D9">
      <w:pPr>
        <w:rPr>
          <w:sz w:val="28"/>
          <w:szCs w:val="28"/>
          <w:u w:val="single"/>
        </w:rPr>
      </w:pPr>
      <w:r w:rsidRPr="009273D9">
        <w:rPr>
          <w:sz w:val="28"/>
          <w:szCs w:val="28"/>
          <w:u w:val="single"/>
        </w:rPr>
        <w:t>Project Overview</w:t>
      </w:r>
    </w:p>
    <w:p w14:paraId="22F31CE4" w14:textId="694794BB" w:rsidR="006233C2" w:rsidRDefault="006233C2" w:rsidP="009273D9">
      <w:pPr>
        <w:autoSpaceDE w:val="0"/>
        <w:autoSpaceDN w:val="0"/>
        <w:adjustRightInd w:val="0"/>
        <w:spacing w:after="0"/>
        <w:rPr>
          <w:sz w:val="24"/>
          <w:szCs w:val="24"/>
        </w:rPr>
      </w:pPr>
      <w:r w:rsidRPr="006233C2">
        <w:rPr>
          <w:sz w:val="24"/>
          <w:szCs w:val="24"/>
        </w:rPr>
        <w:t xml:space="preserve">Museums Worcestershire </w:t>
      </w:r>
      <w:r>
        <w:rPr>
          <w:sz w:val="24"/>
          <w:szCs w:val="24"/>
        </w:rPr>
        <w:t>w</w:t>
      </w:r>
      <w:r w:rsidRPr="006233C2">
        <w:rPr>
          <w:sz w:val="24"/>
          <w:szCs w:val="24"/>
        </w:rPr>
        <w:t>as awarded £96,454 as part of the </w:t>
      </w:r>
      <w:hyperlink r:id="rId9" w:tgtFrame="_blank" w:history="1">
        <w:r w:rsidRPr="006233C2">
          <w:rPr>
            <w:rStyle w:val="Hyperlink"/>
            <w:sz w:val="24"/>
            <w:szCs w:val="24"/>
          </w:rPr>
          <w:t>Government’s £1.57 billion Culture Recovery Fund</w:t>
        </w:r>
      </w:hyperlink>
      <w:r w:rsidRPr="006233C2">
        <w:rPr>
          <w:sz w:val="24"/>
          <w:szCs w:val="24"/>
        </w:rPr>
        <w:t> (CRF) to help face the challenges of the coronavirus pandemic and to ensure it has a sustainable future, the Culture Secretary has announced today.</w:t>
      </w:r>
    </w:p>
    <w:p w14:paraId="7A21CBEE" w14:textId="7D996F48" w:rsidR="006233C2" w:rsidRDefault="006233C2" w:rsidP="009273D9">
      <w:pPr>
        <w:autoSpaceDE w:val="0"/>
        <w:autoSpaceDN w:val="0"/>
        <w:adjustRightInd w:val="0"/>
        <w:spacing w:after="0"/>
        <w:rPr>
          <w:sz w:val="24"/>
          <w:szCs w:val="24"/>
        </w:rPr>
      </w:pPr>
    </w:p>
    <w:p w14:paraId="024F06E2" w14:textId="4B491CA8" w:rsidR="006233C2" w:rsidRDefault="006233C2" w:rsidP="009273D9">
      <w:pPr>
        <w:autoSpaceDE w:val="0"/>
        <w:autoSpaceDN w:val="0"/>
        <w:adjustRightInd w:val="0"/>
        <w:spacing w:after="0"/>
        <w:rPr>
          <w:sz w:val="24"/>
          <w:szCs w:val="24"/>
        </w:rPr>
      </w:pPr>
      <w:r>
        <w:rPr>
          <w:sz w:val="24"/>
          <w:szCs w:val="24"/>
        </w:rPr>
        <w:t>Our</w:t>
      </w:r>
      <w:r w:rsidRPr="006233C2">
        <w:rPr>
          <w:sz w:val="24"/>
          <w:szCs w:val="24"/>
        </w:rPr>
        <w:t xml:space="preserve"> museums work across Worcestershire’s communities, including providing moments of connection for those living with dementia, for looked-after children and during lockdown, those at risk of social isolation. Th</w:t>
      </w:r>
      <w:r>
        <w:rPr>
          <w:sz w:val="24"/>
          <w:szCs w:val="24"/>
        </w:rPr>
        <w:t>is</w:t>
      </w:r>
      <w:r w:rsidRPr="006233C2">
        <w:rPr>
          <w:sz w:val="24"/>
          <w:szCs w:val="24"/>
        </w:rPr>
        <w:t xml:space="preserve"> funding equip</w:t>
      </w:r>
      <w:r>
        <w:rPr>
          <w:sz w:val="24"/>
          <w:szCs w:val="24"/>
        </w:rPr>
        <w:t xml:space="preserve">s our museums </w:t>
      </w:r>
      <w:r w:rsidRPr="006233C2">
        <w:rPr>
          <w:sz w:val="24"/>
          <w:szCs w:val="24"/>
        </w:rPr>
        <w:t xml:space="preserve">to engage with schools and communities both in-museum </w:t>
      </w:r>
      <w:r>
        <w:rPr>
          <w:sz w:val="24"/>
          <w:szCs w:val="24"/>
        </w:rPr>
        <w:t>and</w:t>
      </w:r>
      <w:r w:rsidRPr="006233C2">
        <w:rPr>
          <w:sz w:val="24"/>
          <w:szCs w:val="24"/>
        </w:rPr>
        <w:t xml:space="preserve"> providing outreach support for those who are unable to visit in person.</w:t>
      </w:r>
    </w:p>
    <w:p w14:paraId="4EDD272E" w14:textId="1534FADD" w:rsidR="006233C2" w:rsidRDefault="006233C2" w:rsidP="009273D9">
      <w:pPr>
        <w:autoSpaceDE w:val="0"/>
        <w:autoSpaceDN w:val="0"/>
        <w:adjustRightInd w:val="0"/>
        <w:spacing w:after="0"/>
        <w:rPr>
          <w:sz w:val="24"/>
          <w:szCs w:val="24"/>
        </w:rPr>
      </w:pPr>
    </w:p>
    <w:p w14:paraId="2C889A06" w14:textId="4991B772" w:rsidR="006233C2" w:rsidRDefault="006233C2" w:rsidP="009273D9">
      <w:pPr>
        <w:autoSpaceDE w:val="0"/>
        <w:autoSpaceDN w:val="0"/>
        <w:adjustRightInd w:val="0"/>
        <w:spacing w:after="0"/>
        <w:rPr>
          <w:sz w:val="24"/>
          <w:szCs w:val="24"/>
        </w:rPr>
      </w:pPr>
      <w:r>
        <w:rPr>
          <w:sz w:val="24"/>
          <w:szCs w:val="24"/>
        </w:rPr>
        <w:t xml:space="preserve">This commission </w:t>
      </w:r>
      <w:r w:rsidR="00541B39">
        <w:rPr>
          <w:sz w:val="24"/>
          <w:szCs w:val="24"/>
        </w:rPr>
        <w:t xml:space="preserve">has been developed to enable a creative practitioner to create and deliver short 30 minute sessions (virtual and </w:t>
      </w:r>
      <w:r w:rsidR="00315BE8">
        <w:rPr>
          <w:sz w:val="24"/>
          <w:szCs w:val="24"/>
        </w:rPr>
        <w:t>on-site) which provide a creative experience that will improve wellbeing for adults. We expect these to be simple, but meaningful</w:t>
      </w:r>
      <w:r w:rsidR="003D1713">
        <w:rPr>
          <w:sz w:val="24"/>
          <w:szCs w:val="24"/>
        </w:rPr>
        <w:t>, and give our communities the chance to take part in something that lifts spirits in these uncertain times.</w:t>
      </w:r>
    </w:p>
    <w:p w14:paraId="763760F6" w14:textId="77777777" w:rsidR="003D1713" w:rsidRPr="009160DF" w:rsidRDefault="003D1713" w:rsidP="009273D9">
      <w:pPr>
        <w:autoSpaceDE w:val="0"/>
        <w:autoSpaceDN w:val="0"/>
        <w:adjustRightInd w:val="0"/>
        <w:spacing w:after="0"/>
        <w:rPr>
          <w:sz w:val="24"/>
          <w:szCs w:val="24"/>
        </w:rPr>
      </w:pPr>
    </w:p>
    <w:p w14:paraId="3FC4602A" w14:textId="77777777" w:rsidR="00763D31" w:rsidRPr="009273D9" w:rsidRDefault="00763D31" w:rsidP="009273D9">
      <w:pPr>
        <w:autoSpaceDE w:val="0"/>
        <w:autoSpaceDN w:val="0"/>
        <w:adjustRightInd w:val="0"/>
        <w:spacing w:after="0"/>
        <w:rPr>
          <w:sz w:val="28"/>
          <w:szCs w:val="28"/>
          <w:u w:val="single"/>
        </w:rPr>
      </w:pPr>
    </w:p>
    <w:p w14:paraId="60073D40" w14:textId="6BAA0FE2" w:rsidR="009273D9" w:rsidRPr="009273D9" w:rsidRDefault="009273D9" w:rsidP="009273D9">
      <w:pPr>
        <w:autoSpaceDE w:val="0"/>
        <w:autoSpaceDN w:val="0"/>
        <w:adjustRightInd w:val="0"/>
        <w:spacing w:after="0"/>
        <w:rPr>
          <w:sz w:val="28"/>
          <w:szCs w:val="28"/>
          <w:u w:val="single"/>
        </w:rPr>
      </w:pPr>
      <w:r w:rsidRPr="009273D9">
        <w:rPr>
          <w:sz w:val="28"/>
          <w:szCs w:val="28"/>
          <w:u w:val="single"/>
        </w:rPr>
        <w:lastRenderedPageBreak/>
        <w:t>Project Commission</w:t>
      </w:r>
    </w:p>
    <w:p w14:paraId="729CBD16" w14:textId="07794BA7" w:rsidR="009273D9" w:rsidRPr="009273D9" w:rsidRDefault="009273D9" w:rsidP="009273D9">
      <w:pPr>
        <w:autoSpaceDE w:val="0"/>
        <w:autoSpaceDN w:val="0"/>
        <w:adjustRightInd w:val="0"/>
        <w:spacing w:after="0" w:line="240" w:lineRule="auto"/>
        <w:rPr>
          <w:rFonts w:cs="Arial"/>
          <w:b/>
          <w:sz w:val="24"/>
          <w:szCs w:val="24"/>
        </w:rPr>
      </w:pPr>
    </w:p>
    <w:p w14:paraId="020EE3AA" w14:textId="5800A59C" w:rsidR="009273D9" w:rsidRPr="009273D9" w:rsidRDefault="009273D9" w:rsidP="009273D9">
      <w:pPr>
        <w:numPr>
          <w:ilvl w:val="0"/>
          <w:numId w:val="7"/>
        </w:numPr>
        <w:autoSpaceDE w:val="0"/>
        <w:autoSpaceDN w:val="0"/>
        <w:adjustRightInd w:val="0"/>
        <w:spacing w:after="0" w:line="240" w:lineRule="auto"/>
        <w:contextualSpacing/>
        <w:rPr>
          <w:rFonts w:cs="Arial"/>
          <w:sz w:val="24"/>
          <w:szCs w:val="24"/>
        </w:rPr>
      </w:pPr>
      <w:r w:rsidRPr="009273D9">
        <w:rPr>
          <w:rFonts w:cs="Arial"/>
          <w:sz w:val="24"/>
          <w:szCs w:val="24"/>
        </w:rPr>
        <w:t>We are looking for</w:t>
      </w:r>
      <w:r w:rsidR="007A640D">
        <w:rPr>
          <w:rFonts w:cs="Arial"/>
          <w:sz w:val="24"/>
          <w:szCs w:val="24"/>
        </w:rPr>
        <w:t xml:space="preserve"> creative wellbeing practitioner</w:t>
      </w:r>
      <w:r w:rsidRPr="009273D9">
        <w:rPr>
          <w:rFonts w:cs="Arial"/>
          <w:sz w:val="24"/>
          <w:szCs w:val="24"/>
        </w:rPr>
        <w:t xml:space="preserve"> to </w:t>
      </w:r>
      <w:r w:rsidR="007A640D">
        <w:rPr>
          <w:rFonts w:cs="Arial"/>
          <w:sz w:val="24"/>
          <w:szCs w:val="24"/>
        </w:rPr>
        <w:t>deliver x3 30</w:t>
      </w:r>
      <w:r w:rsidR="009160DF">
        <w:rPr>
          <w:rFonts w:cs="Arial"/>
          <w:sz w:val="24"/>
          <w:szCs w:val="24"/>
        </w:rPr>
        <w:t xml:space="preserve"> </w:t>
      </w:r>
      <w:r w:rsidR="007A640D">
        <w:rPr>
          <w:rFonts w:cs="Arial"/>
          <w:sz w:val="24"/>
          <w:szCs w:val="24"/>
        </w:rPr>
        <w:t xml:space="preserve">minute </w:t>
      </w:r>
      <w:r w:rsidR="009160DF">
        <w:rPr>
          <w:rFonts w:cs="Arial"/>
          <w:sz w:val="24"/>
          <w:szCs w:val="24"/>
        </w:rPr>
        <w:t>virtual</w:t>
      </w:r>
      <w:r w:rsidR="007A640D">
        <w:rPr>
          <w:rFonts w:cs="Arial"/>
          <w:sz w:val="24"/>
          <w:szCs w:val="24"/>
        </w:rPr>
        <w:t xml:space="preserve"> workshops, and x2 30 minute workshops at Worcester City Art Gallery and Museum</w:t>
      </w:r>
      <w:r w:rsidRPr="009273D9">
        <w:rPr>
          <w:rFonts w:cs="Arial"/>
          <w:sz w:val="24"/>
          <w:szCs w:val="24"/>
        </w:rPr>
        <w:t xml:space="preserve"> </w:t>
      </w:r>
      <w:r w:rsidR="006233C2">
        <w:rPr>
          <w:rFonts w:cs="Arial"/>
          <w:sz w:val="24"/>
          <w:szCs w:val="24"/>
        </w:rPr>
        <w:t>– 5 sessions in total</w:t>
      </w:r>
    </w:p>
    <w:p w14:paraId="1040AF2D" w14:textId="5407EB5E" w:rsidR="009273D9" w:rsidRPr="009273D9" w:rsidRDefault="009273D9" w:rsidP="009273D9">
      <w:pPr>
        <w:numPr>
          <w:ilvl w:val="0"/>
          <w:numId w:val="6"/>
        </w:numPr>
        <w:autoSpaceDE w:val="0"/>
        <w:autoSpaceDN w:val="0"/>
        <w:adjustRightInd w:val="0"/>
        <w:spacing w:after="0" w:line="240" w:lineRule="auto"/>
        <w:contextualSpacing/>
        <w:rPr>
          <w:rFonts w:cs="Arial"/>
          <w:sz w:val="24"/>
          <w:szCs w:val="24"/>
        </w:rPr>
      </w:pPr>
      <w:r w:rsidRPr="009273D9">
        <w:rPr>
          <w:rFonts w:cs="Arial"/>
          <w:sz w:val="24"/>
          <w:szCs w:val="24"/>
        </w:rPr>
        <w:t xml:space="preserve">This commission will focus on </w:t>
      </w:r>
      <w:r w:rsidR="009160DF">
        <w:rPr>
          <w:rFonts w:cs="Arial"/>
          <w:sz w:val="24"/>
          <w:szCs w:val="24"/>
        </w:rPr>
        <w:t>providing creative sessions for adults</w:t>
      </w:r>
      <w:r w:rsidRPr="009273D9">
        <w:rPr>
          <w:rFonts w:cs="Arial"/>
          <w:sz w:val="24"/>
          <w:szCs w:val="24"/>
        </w:rPr>
        <w:t xml:space="preserve"> </w:t>
      </w:r>
      <w:r w:rsidR="009160DF">
        <w:rPr>
          <w:rFonts w:cs="Arial"/>
          <w:sz w:val="24"/>
          <w:szCs w:val="24"/>
        </w:rPr>
        <w:t>which helps to improve wellbeing</w:t>
      </w:r>
      <w:r w:rsidRPr="009273D9">
        <w:rPr>
          <w:rFonts w:cs="Arial"/>
          <w:sz w:val="24"/>
          <w:szCs w:val="24"/>
        </w:rPr>
        <w:t xml:space="preserve"> </w:t>
      </w:r>
    </w:p>
    <w:p w14:paraId="1C8D1098" w14:textId="7C591992" w:rsidR="009273D9" w:rsidRDefault="009160DF" w:rsidP="009273D9">
      <w:pPr>
        <w:numPr>
          <w:ilvl w:val="0"/>
          <w:numId w:val="6"/>
        </w:numPr>
        <w:autoSpaceDE w:val="0"/>
        <w:autoSpaceDN w:val="0"/>
        <w:adjustRightInd w:val="0"/>
        <w:spacing w:after="0" w:line="240" w:lineRule="auto"/>
        <w:contextualSpacing/>
        <w:rPr>
          <w:rFonts w:cs="Arial"/>
          <w:sz w:val="24"/>
          <w:szCs w:val="24"/>
        </w:rPr>
      </w:pPr>
      <w:r>
        <w:rPr>
          <w:rFonts w:cs="Arial"/>
          <w:b/>
          <w:sz w:val="24"/>
          <w:szCs w:val="24"/>
        </w:rPr>
        <w:t>We welcome w</w:t>
      </w:r>
      <w:r w:rsidR="009273D9" w:rsidRPr="009273D9">
        <w:rPr>
          <w:rFonts w:cs="Arial"/>
          <w:b/>
          <w:sz w:val="24"/>
          <w:szCs w:val="24"/>
        </w:rPr>
        <w:t>ork</w:t>
      </w:r>
      <w:r>
        <w:rPr>
          <w:rFonts w:cs="Arial"/>
          <w:b/>
          <w:sz w:val="24"/>
          <w:szCs w:val="24"/>
        </w:rPr>
        <w:t>shops</w:t>
      </w:r>
      <w:r w:rsidR="009273D9" w:rsidRPr="009273D9">
        <w:rPr>
          <w:rFonts w:cs="Arial"/>
          <w:b/>
          <w:sz w:val="24"/>
          <w:szCs w:val="24"/>
        </w:rPr>
        <w:t xml:space="preserve"> inspired by our collections</w:t>
      </w:r>
      <w:r w:rsidR="009273D9" w:rsidRPr="009273D9">
        <w:rPr>
          <w:rFonts w:cs="Arial"/>
          <w:sz w:val="24"/>
          <w:szCs w:val="24"/>
        </w:rPr>
        <w:t xml:space="preserve"> </w:t>
      </w:r>
      <w:r w:rsidR="009273D9" w:rsidRPr="009273D9">
        <w:rPr>
          <w:rFonts w:cs="Arial"/>
          <w:b/>
          <w:sz w:val="24"/>
          <w:szCs w:val="24"/>
        </w:rPr>
        <w:t>and/or building</w:t>
      </w:r>
      <w:r w:rsidR="009273D9" w:rsidRPr="009273D9">
        <w:rPr>
          <w:rFonts w:cs="Arial"/>
          <w:sz w:val="24"/>
          <w:szCs w:val="24"/>
        </w:rPr>
        <w:t xml:space="preserve"> – </w:t>
      </w:r>
      <w:r>
        <w:rPr>
          <w:rFonts w:cs="Arial"/>
          <w:sz w:val="24"/>
          <w:szCs w:val="24"/>
        </w:rPr>
        <w:t>this could be</w:t>
      </w:r>
      <w:r w:rsidR="009273D9" w:rsidRPr="009273D9">
        <w:rPr>
          <w:rFonts w:cs="Arial"/>
          <w:sz w:val="24"/>
          <w:szCs w:val="24"/>
        </w:rPr>
        <w:t xml:space="preserve"> respond</w:t>
      </w:r>
      <w:r>
        <w:rPr>
          <w:rFonts w:cs="Arial"/>
          <w:sz w:val="24"/>
          <w:szCs w:val="24"/>
        </w:rPr>
        <w:t>ing</w:t>
      </w:r>
      <w:r w:rsidR="009273D9" w:rsidRPr="009273D9">
        <w:rPr>
          <w:rFonts w:cs="Arial"/>
          <w:sz w:val="24"/>
          <w:szCs w:val="24"/>
        </w:rPr>
        <w:t xml:space="preserve"> to our collections broadly or to focus in on specific themes or objects. (See further information on page 5 for links to our collections)</w:t>
      </w:r>
    </w:p>
    <w:p w14:paraId="0136F38C" w14:textId="4D76BFA5" w:rsidR="003D1713" w:rsidRPr="003D1713" w:rsidRDefault="003D1713" w:rsidP="009273D9">
      <w:pPr>
        <w:numPr>
          <w:ilvl w:val="0"/>
          <w:numId w:val="6"/>
        </w:numPr>
        <w:autoSpaceDE w:val="0"/>
        <w:autoSpaceDN w:val="0"/>
        <w:adjustRightInd w:val="0"/>
        <w:spacing w:after="0" w:line="240" w:lineRule="auto"/>
        <w:contextualSpacing/>
        <w:rPr>
          <w:rFonts w:cs="Arial"/>
          <w:bCs/>
          <w:sz w:val="24"/>
          <w:szCs w:val="24"/>
        </w:rPr>
      </w:pPr>
      <w:r w:rsidRPr="003D1713">
        <w:rPr>
          <w:rFonts w:cs="Arial"/>
          <w:bCs/>
          <w:sz w:val="24"/>
          <w:szCs w:val="24"/>
        </w:rPr>
        <w:t>These sessions must take between December 2</w:t>
      </w:r>
      <w:r w:rsidRPr="003D1713">
        <w:rPr>
          <w:rFonts w:cs="Arial"/>
          <w:bCs/>
          <w:sz w:val="24"/>
          <w:szCs w:val="24"/>
          <w:vertAlign w:val="superscript"/>
        </w:rPr>
        <w:t>nd</w:t>
      </w:r>
      <w:r w:rsidRPr="003D1713">
        <w:rPr>
          <w:rFonts w:cs="Arial"/>
          <w:bCs/>
          <w:sz w:val="24"/>
          <w:szCs w:val="24"/>
        </w:rPr>
        <w:t xml:space="preserve"> and December 22</w:t>
      </w:r>
      <w:r w:rsidRPr="003D1713">
        <w:rPr>
          <w:rFonts w:cs="Arial"/>
          <w:bCs/>
          <w:sz w:val="24"/>
          <w:szCs w:val="24"/>
          <w:vertAlign w:val="superscript"/>
        </w:rPr>
        <w:t>nd</w:t>
      </w:r>
      <w:r w:rsidRPr="003D1713">
        <w:rPr>
          <w:rFonts w:cs="Arial"/>
          <w:bCs/>
          <w:sz w:val="24"/>
          <w:szCs w:val="24"/>
        </w:rPr>
        <w:t>. Creative practitioners must be available for 2 onsite sessions (</w:t>
      </w:r>
      <w:r>
        <w:rPr>
          <w:rFonts w:cs="Arial"/>
          <w:bCs/>
          <w:sz w:val="24"/>
          <w:szCs w:val="24"/>
        </w:rPr>
        <w:t>10:00</w:t>
      </w:r>
      <w:r w:rsidRPr="003D1713">
        <w:rPr>
          <w:rFonts w:cs="Arial"/>
          <w:bCs/>
          <w:sz w:val="24"/>
          <w:szCs w:val="24"/>
        </w:rPr>
        <w:t xml:space="preserve"> – 10:</w:t>
      </w:r>
      <w:r>
        <w:rPr>
          <w:rFonts w:cs="Arial"/>
          <w:bCs/>
          <w:sz w:val="24"/>
          <w:szCs w:val="24"/>
        </w:rPr>
        <w:t>3</w:t>
      </w:r>
      <w:r w:rsidRPr="003D1713">
        <w:rPr>
          <w:rFonts w:cs="Arial"/>
          <w:bCs/>
          <w:sz w:val="24"/>
          <w:szCs w:val="24"/>
        </w:rPr>
        <w:t xml:space="preserve">0) and 3 virtual sessions (times TBC) </w:t>
      </w:r>
      <w:r>
        <w:rPr>
          <w:rFonts w:cs="Arial"/>
          <w:bCs/>
          <w:sz w:val="24"/>
          <w:szCs w:val="24"/>
        </w:rPr>
        <w:t>to deliver.</w:t>
      </w:r>
      <w:r w:rsidR="004B09B0">
        <w:rPr>
          <w:rFonts w:cs="Arial"/>
          <w:bCs/>
          <w:sz w:val="24"/>
          <w:szCs w:val="24"/>
        </w:rPr>
        <w:t xml:space="preserve"> This is subject to change dependent on changing government guidance</w:t>
      </w:r>
    </w:p>
    <w:p w14:paraId="2ACC5322" w14:textId="0F337B35" w:rsidR="00541B39" w:rsidRPr="00541B39" w:rsidRDefault="00541B39" w:rsidP="009273D9">
      <w:pPr>
        <w:numPr>
          <w:ilvl w:val="0"/>
          <w:numId w:val="6"/>
        </w:numPr>
        <w:autoSpaceDE w:val="0"/>
        <w:autoSpaceDN w:val="0"/>
        <w:adjustRightInd w:val="0"/>
        <w:spacing w:after="0" w:line="240" w:lineRule="auto"/>
        <w:contextualSpacing/>
        <w:rPr>
          <w:rFonts w:cs="Arial"/>
          <w:bCs/>
          <w:sz w:val="24"/>
          <w:szCs w:val="24"/>
        </w:rPr>
      </w:pPr>
      <w:r w:rsidRPr="00541B39">
        <w:rPr>
          <w:rFonts w:cs="Arial"/>
          <w:bCs/>
          <w:sz w:val="24"/>
          <w:szCs w:val="24"/>
        </w:rPr>
        <w:t>We expect the successful creative practitioner to be responsible for safeguarding and hosting virtual sessions</w:t>
      </w:r>
    </w:p>
    <w:p w14:paraId="3A2B86AC" w14:textId="6CB5212E" w:rsidR="00264081" w:rsidRPr="00264081" w:rsidRDefault="00264081" w:rsidP="009273D9">
      <w:pPr>
        <w:numPr>
          <w:ilvl w:val="0"/>
          <w:numId w:val="6"/>
        </w:numPr>
        <w:contextualSpacing/>
        <w:rPr>
          <w:b/>
          <w:sz w:val="24"/>
        </w:rPr>
      </w:pPr>
      <w:r w:rsidRPr="00264081">
        <w:rPr>
          <w:b/>
          <w:sz w:val="24"/>
        </w:rPr>
        <w:t xml:space="preserve">Budget: </w:t>
      </w:r>
      <w:r w:rsidR="007A640D">
        <w:rPr>
          <w:b/>
          <w:sz w:val="24"/>
        </w:rPr>
        <w:t>up to £1000</w:t>
      </w:r>
      <w:r w:rsidRPr="00264081">
        <w:rPr>
          <w:b/>
          <w:sz w:val="24"/>
        </w:rPr>
        <w:t xml:space="preserve"> – to include all performer’s costs and materials</w:t>
      </w:r>
    </w:p>
    <w:p w14:paraId="365892E9" w14:textId="7F08BA19" w:rsidR="00763D31" w:rsidRDefault="00763D31" w:rsidP="009273D9">
      <w:pPr>
        <w:autoSpaceDE w:val="0"/>
        <w:autoSpaceDN w:val="0"/>
        <w:adjustRightInd w:val="0"/>
        <w:spacing w:after="0" w:line="240" w:lineRule="auto"/>
        <w:rPr>
          <w:rFonts w:cs="Arial"/>
          <w:sz w:val="24"/>
          <w:szCs w:val="24"/>
        </w:rPr>
      </w:pPr>
    </w:p>
    <w:p w14:paraId="0CD85FE6" w14:textId="77777777" w:rsidR="00763D31" w:rsidRPr="009273D9" w:rsidRDefault="00763D31" w:rsidP="009273D9">
      <w:pPr>
        <w:autoSpaceDE w:val="0"/>
        <w:autoSpaceDN w:val="0"/>
        <w:adjustRightInd w:val="0"/>
        <w:spacing w:after="0" w:line="240" w:lineRule="auto"/>
        <w:rPr>
          <w:rFonts w:cs="Arial"/>
          <w:sz w:val="24"/>
          <w:szCs w:val="24"/>
        </w:rPr>
      </w:pPr>
    </w:p>
    <w:p w14:paraId="7D7F0586" w14:textId="77777777" w:rsidR="009273D9" w:rsidRPr="009273D9" w:rsidRDefault="009273D9" w:rsidP="009273D9">
      <w:pPr>
        <w:rPr>
          <w:sz w:val="28"/>
          <w:szCs w:val="28"/>
          <w:u w:val="single"/>
        </w:rPr>
      </w:pPr>
      <w:r w:rsidRPr="009273D9">
        <w:rPr>
          <w:sz w:val="28"/>
          <w:szCs w:val="28"/>
          <w:u w:val="single"/>
        </w:rPr>
        <w:t>How to Apply:</w:t>
      </w:r>
    </w:p>
    <w:p w14:paraId="0D03EBCE" w14:textId="77777777" w:rsidR="009273D9" w:rsidRPr="009273D9" w:rsidRDefault="009273D9" w:rsidP="009273D9">
      <w:pPr>
        <w:autoSpaceDE w:val="0"/>
        <w:autoSpaceDN w:val="0"/>
        <w:spacing w:after="0" w:line="240" w:lineRule="auto"/>
        <w:rPr>
          <w:rFonts w:cs="Times New Roman"/>
          <w:b/>
          <w:bCs/>
          <w:color w:val="000000"/>
          <w:sz w:val="24"/>
          <w:szCs w:val="24"/>
        </w:rPr>
      </w:pPr>
      <w:r w:rsidRPr="009273D9">
        <w:rPr>
          <w:rFonts w:cs="Times New Roman"/>
          <w:b/>
          <w:bCs/>
          <w:color w:val="000000"/>
          <w:sz w:val="24"/>
          <w:szCs w:val="24"/>
        </w:rPr>
        <w:t>Your application should include:</w:t>
      </w:r>
    </w:p>
    <w:p w14:paraId="6A79F6B4" w14:textId="77777777" w:rsidR="009273D9" w:rsidRPr="009273D9" w:rsidRDefault="009273D9" w:rsidP="009273D9">
      <w:pPr>
        <w:numPr>
          <w:ilvl w:val="0"/>
          <w:numId w:val="2"/>
        </w:numPr>
        <w:autoSpaceDE w:val="0"/>
        <w:autoSpaceDN w:val="0"/>
        <w:spacing w:after="0" w:line="240" w:lineRule="auto"/>
        <w:rPr>
          <w:rFonts w:cs="Times New Roman"/>
          <w:b/>
          <w:bCs/>
          <w:color w:val="000000"/>
          <w:sz w:val="24"/>
          <w:szCs w:val="24"/>
        </w:rPr>
      </w:pPr>
      <w:r w:rsidRPr="009273D9">
        <w:rPr>
          <w:rFonts w:cs="Times New Roman"/>
          <w:color w:val="000000"/>
          <w:sz w:val="24"/>
          <w:szCs w:val="24"/>
        </w:rPr>
        <w:t>A proposal of what you would like to do and who it will engage with (</w:t>
      </w:r>
      <w:r w:rsidRPr="009273D9">
        <w:rPr>
          <w:rFonts w:cs="Times New Roman"/>
          <w:b/>
          <w:color w:val="000000"/>
          <w:sz w:val="24"/>
          <w:szCs w:val="24"/>
        </w:rPr>
        <w:t>up to 500 words</w:t>
      </w:r>
      <w:r w:rsidRPr="009273D9">
        <w:rPr>
          <w:rFonts w:cs="Times New Roman"/>
          <w:color w:val="000000"/>
          <w:sz w:val="24"/>
          <w:szCs w:val="24"/>
        </w:rPr>
        <w:t>)</w:t>
      </w:r>
    </w:p>
    <w:p w14:paraId="1538DCD1" w14:textId="77777777" w:rsidR="009273D9" w:rsidRPr="009273D9" w:rsidRDefault="009273D9" w:rsidP="009273D9">
      <w:pPr>
        <w:numPr>
          <w:ilvl w:val="0"/>
          <w:numId w:val="1"/>
        </w:numPr>
        <w:autoSpaceDE w:val="0"/>
        <w:autoSpaceDN w:val="0"/>
        <w:spacing w:after="0" w:line="240" w:lineRule="auto"/>
        <w:rPr>
          <w:rFonts w:cs="Times New Roman"/>
          <w:color w:val="000000"/>
          <w:sz w:val="24"/>
          <w:szCs w:val="24"/>
        </w:rPr>
      </w:pPr>
      <w:r w:rsidRPr="009273D9">
        <w:rPr>
          <w:rFonts w:cs="Times New Roman"/>
          <w:color w:val="000000"/>
          <w:sz w:val="24"/>
          <w:szCs w:val="24"/>
        </w:rPr>
        <w:t>A brief summary of your creative practice, and any images, information or links from past projects that you think will help your proposal (</w:t>
      </w:r>
      <w:r w:rsidRPr="009273D9">
        <w:rPr>
          <w:rFonts w:cs="Times New Roman"/>
          <w:b/>
          <w:color w:val="000000"/>
          <w:sz w:val="24"/>
          <w:szCs w:val="24"/>
        </w:rPr>
        <w:t>up to 1 page of A4</w:t>
      </w:r>
      <w:r w:rsidRPr="009273D9">
        <w:rPr>
          <w:rFonts w:cs="Times New Roman"/>
          <w:color w:val="000000"/>
          <w:sz w:val="24"/>
          <w:szCs w:val="24"/>
        </w:rPr>
        <w:t>)</w:t>
      </w:r>
    </w:p>
    <w:p w14:paraId="417C00C3" w14:textId="77777777" w:rsidR="009273D9" w:rsidRPr="009273D9" w:rsidRDefault="009273D9" w:rsidP="009273D9">
      <w:pPr>
        <w:numPr>
          <w:ilvl w:val="0"/>
          <w:numId w:val="1"/>
        </w:numPr>
        <w:autoSpaceDE w:val="0"/>
        <w:autoSpaceDN w:val="0"/>
        <w:spacing w:after="0" w:line="240" w:lineRule="auto"/>
        <w:rPr>
          <w:rFonts w:cs="Times New Roman"/>
          <w:color w:val="000000"/>
          <w:sz w:val="24"/>
          <w:szCs w:val="24"/>
        </w:rPr>
      </w:pPr>
      <w:r w:rsidRPr="009273D9">
        <w:rPr>
          <w:rFonts w:cs="Times New Roman"/>
          <w:color w:val="000000"/>
          <w:sz w:val="24"/>
          <w:szCs w:val="24"/>
        </w:rPr>
        <w:t>A breakdown of how you would use the budget awarded</w:t>
      </w:r>
    </w:p>
    <w:p w14:paraId="3677EE61" w14:textId="77777777" w:rsidR="00BC7427" w:rsidRPr="009273D9" w:rsidRDefault="00BC7427" w:rsidP="00BC7427">
      <w:pPr>
        <w:autoSpaceDE w:val="0"/>
        <w:autoSpaceDN w:val="0"/>
        <w:spacing w:after="0" w:line="240" w:lineRule="auto"/>
        <w:ind w:left="720"/>
        <w:rPr>
          <w:rFonts w:cs="Times New Roman"/>
          <w:color w:val="000000"/>
          <w:sz w:val="24"/>
          <w:szCs w:val="24"/>
        </w:rPr>
      </w:pPr>
    </w:p>
    <w:p w14:paraId="2E99ED55" w14:textId="323A10F1" w:rsidR="009273D9" w:rsidRPr="009273D9" w:rsidRDefault="009273D9" w:rsidP="009273D9">
      <w:pPr>
        <w:autoSpaceDE w:val="0"/>
        <w:autoSpaceDN w:val="0"/>
        <w:spacing w:after="0" w:line="240" w:lineRule="auto"/>
        <w:rPr>
          <w:rFonts w:cs="Times New Roman"/>
          <w:b/>
          <w:color w:val="000000"/>
          <w:sz w:val="24"/>
          <w:szCs w:val="24"/>
        </w:rPr>
      </w:pPr>
      <w:r w:rsidRPr="009273D9">
        <w:rPr>
          <w:rFonts w:cs="Times New Roman"/>
          <w:b/>
          <w:color w:val="000000"/>
          <w:sz w:val="24"/>
          <w:szCs w:val="24"/>
        </w:rPr>
        <w:t>We welcome video applications of up to approximately 10</w:t>
      </w:r>
      <w:r w:rsidR="0049509C">
        <w:rPr>
          <w:rFonts w:cs="Times New Roman"/>
          <w:b/>
          <w:color w:val="000000"/>
          <w:sz w:val="24"/>
          <w:szCs w:val="24"/>
        </w:rPr>
        <w:t xml:space="preserve"> </w:t>
      </w:r>
      <w:r w:rsidRPr="009273D9">
        <w:rPr>
          <w:rFonts w:cs="Times New Roman"/>
          <w:b/>
          <w:color w:val="000000"/>
          <w:sz w:val="24"/>
          <w:szCs w:val="24"/>
        </w:rPr>
        <w:t xml:space="preserve">minutes in length. </w:t>
      </w:r>
    </w:p>
    <w:p w14:paraId="6232A42D" w14:textId="3F1562DC" w:rsidR="009273D9" w:rsidRPr="009273D9" w:rsidRDefault="009273D9" w:rsidP="009273D9">
      <w:pPr>
        <w:autoSpaceDE w:val="0"/>
        <w:autoSpaceDN w:val="0"/>
        <w:spacing w:after="0" w:line="240" w:lineRule="auto"/>
        <w:rPr>
          <w:rFonts w:cs="Times New Roman"/>
          <w:color w:val="000000"/>
          <w:sz w:val="24"/>
          <w:szCs w:val="24"/>
        </w:rPr>
      </w:pPr>
      <w:r w:rsidRPr="009273D9">
        <w:rPr>
          <w:rFonts w:cs="Times New Roman"/>
          <w:color w:val="000000"/>
          <w:sz w:val="24"/>
          <w:szCs w:val="24"/>
        </w:rPr>
        <w:t xml:space="preserve">Please send applications to: </w:t>
      </w:r>
      <w:r w:rsidR="00763D31">
        <w:rPr>
          <w:rFonts w:cs="Times New Roman"/>
          <w:color w:val="0000FF" w:themeColor="hyperlink"/>
          <w:sz w:val="24"/>
          <w:szCs w:val="24"/>
          <w:u w:val="single"/>
        </w:rPr>
        <w:t>gemma.dhami@worcester.gov.uk</w:t>
      </w:r>
    </w:p>
    <w:p w14:paraId="4BD14B6E" w14:textId="3FACD4F6" w:rsidR="009273D9" w:rsidRDefault="009273D9" w:rsidP="009273D9">
      <w:pPr>
        <w:autoSpaceDE w:val="0"/>
        <w:autoSpaceDN w:val="0"/>
        <w:spacing w:after="0" w:line="240" w:lineRule="auto"/>
        <w:rPr>
          <w:rFonts w:cs="Times New Roman"/>
          <w:color w:val="000000"/>
          <w:sz w:val="24"/>
          <w:szCs w:val="24"/>
        </w:rPr>
      </w:pPr>
      <w:r w:rsidRPr="009273D9">
        <w:rPr>
          <w:rFonts w:cs="Times New Roman"/>
          <w:color w:val="000000"/>
          <w:sz w:val="24"/>
          <w:szCs w:val="24"/>
        </w:rPr>
        <w:t xml:space="preserve">Please feel free to get in touch for an informal chat about the programme, this commission or for further information about our collections. </w:t>
      </w:r>
    </w:p>
    <w:p w14:paraId="6472BFB3" w14:textId="77777777" w:rsidR="008522D3" w:rsidRDefault="008522D3" w:rsidP="009273D9">
      <w:pPr>
        <w:autoSpaceDE w:val="0"/>
        <w:autoSpaceDN w:val="0"/>
        <w:spacing w:after="0" w:line="240" w:lineRule="auto"/>
        <w:rPr>
          <w:rFonts w:cs="Times New Roman"/>
          <w:color w:val="000000"/>
          <w:sz w:val="24"/>
          <w:szCs w:val="24"/>
        </w:rPr>
      </w:pPr>
    </w:p>
    <w:p w14:paraId="350A7FC2" w14:textId="77777777" w:rsidR="00763D31" w:rsidRPr="009273D9" w:rsidRDefault="00763D31" w:rsidP="009273D9">
      <w:pPr>
        <w:autoSpaceDE w:val="0"/>
        <w:autoSpaceDN w:val="0"/>
        <w:spacing w:after="0" w:line="240" w:lineRule="auto"/>
        <w:rPr>
          <w:rFonts w:cs="Times New Roman"/>
          <w:color w:val="000000"/>
          <w:sz w:val="24"/>
          <w:szCs w:val="24"/>
        </w:rPr>
      </w:pPr>
    </w:p>
    <w:p w14:paraId="3747A92E" w14:textId="77777777" w:rsidR="009273D9" w:rsidRPr="009273D9" w:rsidRDefault="009273D9" w:rsidP="009273D9">
      <w:pPr>
        <w:autoSpaceDE w:val="0"/>
        <w:autoSpaceDN w:val="0"/>
        <w:spacing w:after="0" w:line="240" w:lineRule="auto"/>
        <w:rPr>
          <w:rFonts w:cs="Times New Roman"/>
          <w:color w:val="000000"/>
          <w:sz w:val="24"/>
          <w:szCs w:val="24"/>
        </w:rPr>
      </w:pPr>
      <w:r w:rsidRPr="009273D9">
        <w:rPr>
          <w:rFonts w:cs="Times New Roman"/>
          <w:color w:val="000000"/>
          <w:sz w:val="28"/>
          <w:szCs w:val="28"/>
          <w:u w:val="single"/>
        </w:rPr>
        <w:t>Assessing your application:</w:t>
      </w:r>
    </w:p>
    <w:p w14:paraId="53322AF8" w14:textId="77777777" w:rsidR="009273D9" w:rsidRPr="009273D9" w:rsidRDefault="009273D9" w:rsidP="009273D9">
      <w:pPr>
        <w:autoSpaceDE w:val="0"/>
        <w:autoSpaceDN w:val="0"/>
        <w:spacing w:after="0" w:line="240" w:lineRule="auto"/>
        <w:rPr>
          <w:rFonts w:cs="Times New Roman"/>
          <w:color w:val="000000"/>
          <w:sz w:val="24"/>
          <w:szCs w:val="24"/>
        </w:rPr>
      </w:pPr>
    </w:p>
    <w:p w14:paraId="46A73D17" w14:textId="77777777" w:rsidR="009273D9" w:rsidRPr="009273D9" w:rsidRDefault="009273D9" w:rsidP="009273D9">
      <w:pPr>
        <w:autoSpaceDE w:val="0"/>
        <w:autoSpaceDN w:val="0"/>
        <w:spacing w:after="0" w:line="240" w:lineRule="auto"/>
        <w:rPr>
          <w:rFonts w:cs="Times New Roman"/>
          <w:color w:val="000000"/>
          <w:sz w:val="24"/>
          <w:szCs w:val="24"/>
        </w:rPr>
      </w:pPr>
      <w:r w:rsidRPr="009273D9">
        <w:rPr>
          <w:rFonts w:cs="Times New Roman"/>
          <w:color w:val="000000"/>
          <w:sz w:val="24"/>
          <w:szCs w:val="24"/>
        </w:rPr>
        <w:t xml:space="preserve">Your proposal will be assessed according to a scoring matrix as follows: </w:t>
      </w:r>
    </w:p>
    <w:p w14:paraId="18DF82C2" w14:textId="77777777" w:rsidR="009273D9" w:rsidRPr="009273D9" w:rsidRDefault="009273D9" w:rsidP="009273D9">
      <w:pPr>
        <w:autoSpaceDE w:val="0"/>
        <w:autoSpaceDN w:val="0"/>
        <w:spacing w:after="0" w:line="240" w:lineRule="auto"/>
        <w:rPr>
          <w:rFonts w:cs="Times New Roman"/>
          <w:color w:val="000000"/>
          <w:sz w:val="24"/>
          <w:szCs w:val="24"/>
        </w:rPr>
      </w:pPr>
    </w:p>
    <w:p w14:paraId="51A8196D" w14:textId="0E84583A" w:rsidR="009273D9" w:rsidRPr="009273D9" w:rsidRDefault="009273D9" w:rsidP="009273D9">
      <w:pPr>
        <w:autoSpaceDE w:val="0"/>
        <w:autoSpaceDN w:val="0"/>
        <w:spacing w:after="0" w:line="240" w:lineRule="auto"/>
        <w:rPr>
          <w:rFonts w:cs="Times New Roman"/>
          <w:color w:val="000000"/>
          <w:sz w:val="24"/>
          <w:szCs w:val="24"/>
        </w:rPr>
      </w:pPr>
      <w:r w:rsidRPr="009273D9">
        <w:rPr>
          <w:rFonts w:cs="Times New Roman"/>
          <w:color w:val="000000"/>
          <w:sz w:val="24"/>
          <w:szCs w:val="24"/>
        </w:rPr>
        <w:t>1. How appropriate</w:t>
      </w:r>
      <w:r w:rsidR="00E40003">
        <w:rPr>
          <w:rFonts w:cs="Times New Roman"/>
          <w:color w:val="000000"/>
          <w:sz w:val="24"/>
          <w:szCs w:val="24"/>
        </w:rPr>
        <w:t xml:space="preserve"> and practical</w:t>
      </w:r>
      <w:r w:rsidRPr="009273D9">
        <w:rPr>
          <w:rFonts w:cs="Times New Roman"/>
          <w:color w:val="000000"/>
          <w:sz w:val="24"/>
          <w:szCs w:val="24"/>
        </w:rPr>
        <w:t xml:space="preserve"> is the activity for the current situation? </w:t>
      </w:r>
    </w:p>
    <w:p w14:paraId="76BEC4D1" w14:textId="72C6B2CC" w:rsidR="00541B39" w:rsidRDefault="009273D9" w:rsidP="00541B39">
      <w:pPr>
        <w:autoSpaceDE w:val="0"/>
        <w:autoSpaceDN w:val="0"/>
        <w:spacing w:after="0" w:line="240" w:lineRule="auto"/>
        <w:rPr>
          <w:rFonts w:cs="Times New Roman"/>
          <w:color w:val="000000"/>
          <w:sz w:val="24"/>
          <w:szCs w:val="24"/>
        </w:rPr>
      </w:pPr>
      <w:r w:rsidRPr="009273D9">
        <w:rPr>
          <w:rFonts w:cs="Times New Roman"/>
          <w:color w:val="000000"/>
          <w:sz w:val="24"/>
          <w:szCs w:val="24"/>
        </w:rPr>
        <w:t xml:space="preserve">2. Does it </w:t>
      </w:r>
      <w:r w:rsidR="00541B39">
        <w:rPr>
          <w:rFonts w:cs="Times New Roman"/>
          <w:color w:val="000000"/>
          <w:sz w:val="24"/>
          <w:szCs w:val="24"/>
        </w:rPr>
        <w:t>have</w:t>
      </w:r>
      <w:r w:rsidRPr="009273D9">
        <w:rPr>
          <w:rFonts w:cs="Times New Roman"/>
          <w:color w:val="000000"/>
          <w:sz w:val="24"/>
          <w:szCs w:val="24"/>
        </w:rPr>
        <w:t xml:space="preserve"> </w:t>
      </w:r>
      <w:r w:rsidR="00541B39">
        <w:rPr>
          <w:rFonts w:cs="Times New Roman"/>
          <w:color w:val="000000"/>
          <w:sz w:val="24"/>
          <w:szCs w:val="24"/>
        </w:rPr>
        <w:t>an</w:t>
      </w:r>
      <w:r w:rsidRPr="009273D9">
        <w:rPr>
          <w:rFonts w:cs="Times New Roman"/>
          <w:color w:val="000000"/>
          <w:sz w:val="24"/>
          <w:szCs w:val="24"/>
        </w:rPr>
        <w:t xml:space="preserve"> engaging</w:t>
      </w:r>
      <w:r w:rsidR="00541B39">
        <w:rPr>
          <w:rFonts w:cs="Times New Roman"/>
          <w:color w:val="000000"/>
          <w:sz w:val="24"/>
          <w:szCs w:val="24"/>
        </w:rPr>
        <w:t xml:space="preserve"> offer</w:t>
      </w:r>
      <w:r w:rsidRPr="009273D9">
        <w:rPr>
          <w:rFonts w:cs="Times New Roman"/>
          <w:color w:val="000000"/>
          <w:sz w:val="24"/>
          <w:szCs w:val="24"/>
        </w:rPr>
        <w:t xml:space="preserve"> for </w:t>
      </w:r>
      <w:r w:rsidR="00541B39">
        <w:rPr>
          <w:rFonts w:cs="Times New Roman"/>
          <w:color w:val="000000"/>
          <w:sz w:val="24"/>
          <w:szCs w:val="24"/>
        </w:rPr>
        <w:t>adults</w:t>
      </w:r>
      <w:r w:rsidRPr="009273D9">
        <w:rPr>
          <w:rFonts w:cs="Times New Roman"/>
          <w:color w:val="000000"/>
          <w:sz w:val="24"/>
          <w:szCs w:val="24"/>
        </w:rPr>
        <w:t>?</w:t>
      </w:r>
    </w:p>
    <w:p w14:paraId="4BC63E7C" w14:textId="5D2A13DC" w:rsidR="00E40003" w:rsidRPr="009273D9" w:rsidRDefault="00E40003" w:rsidP="00541B39">
      <w:pPr>
        <w:autoSpaceDE w:val="0"/>
        <w:autoSpaceDN w:val="0"/>
        <w:spacing w:after="0" w:line="240" w:lineRule="auto"/>
        <w:rPr>
          <w:rFonts w:cs="Times New Roman"/>
          <w:color w:val="000000"/>
          <w:sz w:val="24"/>
          <w:szCs w:val="24"/>
        </w:rPr>
      </w:pPr>
      <w:r>
        <w:rPr>
          <w:rFonts w:cs="Times New Roman"/>
          <w:color w:val="000000"/>
          <w:sz w:val="24"/>
          <w:szCs w:val="24"/>
        </w:rPr>
        <w:t>3. Does it offer an experience that will improve wellbeing?</w:t>
      </w:r>
    </w:p>
    <w:p w14:paraId="08957A5D" w14:textId="044B4982" w:rsidR="009273D9" w:rsidRDefault="00541B39" w:rsidP="009273D9">
      <w:pPr>
        <w:autoSpaceDE w:val="0"/>
        <w:autoSpaceDN w:val="0"/>
        <w:spacing w:after="0" w:line="240" w:lineRule="auto"/>
        <w:rPr>
          <w:rFonts w:cs="Times New Roman"/>
          <w:color w:val="000000"/>
          <w:sz w:val="24"/>
          <w:szCs w:val="24"/>
        </w:rPr>
      </w:pPr>
      <w:r>
        <w:rPr>
          <w:rFonts w:cs="Times New Roman"/>
          <w:color w:val="000000"/>
          <w:sz w:val="24"/>
          <w:szCs w:val="24"/>
        </w:rPr>
        <w:t>4</w:t>
      </w:r>
      <w:r w:rsidR="009273D9" w:rsidRPr="009273D9">
        <w:rPr>
          <w:rFonts w:cs="Times New Roman"/>
          <w:color w:val="000000"/>
          <w:sz w:val="24"/>
          <w:szCs w:val="24"/>
        </w:rPr>
        <w:t xml:space="preserve">. Does the proposal utilise the Worcester City Art Gallery and Museum collections and/or building as inspiration for the work? </w:t>
      </w:r>
    </w:p>
    <w:p w14:paraId="0BF59551" w14:textId="272C77E2" w:rsidR="00541B39" w:rsidRPr="009273D9" w:rsidRDefault="00541B39" w:rsidP="009273D9">
      <w:pPr>
        <w:autoSpaceDE w:val="0"/>
        <w:autoSpaceDN w:val="0"/>
        <w:spacing w:after="0" w:line="240" w:lineRule="auto"/>
        <w:rPr>
          <w:rFonts w:cs="Times New Roman"/>
          <w:color w:val="000000"/>
          <w:sz w:val="24"/>
          <w:szCs w:val="24"/>
        </w:rPr>
      </w:pPr>
      <w:r>
        <w:rPr>
          <w:rFonts w:cs="Times New Roman"/>
          <w:color w:val="000000"/>
          <w:sz w:val="24"/>
          <w:szCs w:val="24"/>
        </w:rPr>
        <w:t>5. Is this proposal value for money?</w:t>
      </w:r>
    </w:p>
    <w:p w14:paraId="06875B77" w14:textId="06396757" w:rsidR="009273D9" w:rsidRDefault="009273D9" w:rsidP="009273D9">
      <w:pPr>
        <w:autoSpaceDE w:val="0"/>
        <w:autoSpaceDN w:val="0"/>
        <w:spacing w:after="0" w:line="240" w:lineRule="auto"/>
        <w:rPr>
          <w:rFonts w:cs="Times New Roman"/>
          <w:b/>
          <w:bCs/>
          <w:color w:val="000000"/>
          <w:sz w:val="24"/>
          <w:szCs w:val="24"/>
        </w:rPr>
      </w:pPr>
    </w:p>
    <w:p w14:paraId="633E25E8" w14:textId="21312A2B" w:rsidR="00E40003" w:rsidRDefault="00E40003" w:rsidP="009273D9">
      <w:pPr>
        <w:autoSpaceDE w:val="0"/>
        <w:autoSpaceDN w:val="0"/>
        <w:spacing w:after="0" w:line="240" w:lineRule="auto"/>
        <w:rPr>
          <w:rFonts w:cs="Times New Roman"/>
          <w:b/>
          <w:bCs/>
          <w:color w:val="000000"/>
          <w:sz w:val="24"/>
          <w:szCs w:val="24"/>
        </w:rPr>
      </w:pPr>
    </w:p>
    <w:p w14:paraId="762B7BED" w14:textId="77777777" w:rsidR="008522D3" w:rsidRPr="009273D9" w:rsidRDefault="008522D3" w:rsidP="009273D9">
      <w:pPr>
        <w:autoSpaceDE w:val="0"/>
        <w:autoSpaceDN w:val="0"/>
        <w:spacing w:after="0" w:line="240" w:lineRule="auto"/>
        <w:rPr>
          <w:rFonts w:cs="Times New Roman"/>
          <w:b/>
          <w:bCs/>
          <w:color w:val="000000"/>
          <w:sz w:val="24"/>
          <w:szCs w:val="24"/>
        </w:rPr>
      </w:pPr>
    </w:p>
    <w:p w14:paraId="11CC8C2C" w14:textId="77777777" w:rsidR="009273D9" w:rsidRPr="009273D9" w:rsidRDefault="009273D9" w:rsidP="009273D9">
      <w:pPr>
        <w:autoSpaceDE w:val="0"/>
        <w:autoSpaceDN w:val="0"/>
        <w:spacing w:after="0" w:line="240" w:lineRule="auto"/>
        <w:rPr>
          <w:rFonts w:cs="Times New Roman"/>
          <w:bCs/>
          <w:color w:val="000000"/>
          <w:sz w:val="28"/>
          <w:szCs w:val="28"/>
          <w:u w:val="single"/>
        </w:rPr>
      </w:pPr>
      <w:r w:rsidRPr="009273D9">
        <w:rPr>
          <w:rFonts w:cs="Times New Roman"/>
          <w:bCs/>
          <w:color w:val="000000"/>
          <w:sz w:val="28"/>
          <w:szCs w:val="28"/>
          <w:u w:val="single"/>
        </w:rPr>
        <w:t>Project Schedule:</w:t>
      </w:r>
    </w:p>
    <w:p w14:paraId="6F2A2057" w14:textId="77777777" w:rsidR="009273D9" w:rsidRPr="009273D9" w:rsidRDefault="009273D9" w:rsidP="009273D9">
      <w:pPr>
        <w:autoSpaceDE w:val="0"/>
        <w:autoSpaceDN w:val="0"/>
        <w:spacing w:after="0" w:line="240" w:lineRule="auto"/>
        <w:rPr>
          <w:rFonts w:cs="Times New Roman"/>
          <w:color w:val="000000"/>
          <w:sz w:val="24"/>
          <w:szCs w:val="24"/>
        </w:rPr>
      </w:pPr>
    </w:p>
    <w:p w14:paraId="3E2797D3" w14:textId="7C70072B" w:rsidR="009273D9" w:rsidRPr="009273D9" w:rsidRDefault="009273D9" w:rsidP="009273D9">
      <w:pPr>
        <w:numPr>
          <w:ilvl w:val="1"/>
          <w:numId w:val="3"/>
        </w:numPr>
        <w:autoSpaceDE w:val="0"/>
        <w:autoSpaceDN w:val="0"/>
        <w:spacing w:after="0" w:line="240" w:lineRule="auto"/>
        <w:rPr>
          <w:rFonts w:cs="Times New Roman"/>
          <w:color w:val="000000"/>
          <w:sz w:val="24"/>
          <w:szCs w:val="24"/>
        </w:rPr>
      </w:pPr>
      <w:r w:rsidRPr="009273D9">
        <w:rPr>
          <w:rFonts w:cs="Times New Roman"/>
          <w:color w:val="000000"/>
          <w:sz w:val="24"/>
          <w:szCs w:val="24"/>
        </w:rPr>
        <w:t xml:space="preserve">The deadline for applications:  </w:t>
      </w:r>
      <w:r w:rsidR="008522D3">
        <w:rPr>
          <w:rFonts w:cs="Times New Roman"/>
          <w:b/>
          <w:color w:val="000000"/>
          <w:sz w:val="24"/>
          <w:szCs w:val="24"/>
        </w:rPr>
        <w:t>1</w:t>
      </w:r>
      <w:r w:rsidR="002915BF">
        <w:rPr>
          <w:rFonts w:cs="Times New Roman"/>
          <w:b/>
          <w:color w:val="000000"/>
          <w:sz w:val="24"/>
          <w:szCs w:val="24"/>
        </w:rPr>
        <w:t>8</w:t>
      </w:r>
      <w:r w:rsidRPr="009273D9">
        <w:rPr>
          <w:rFonts w:cs="Times New Roman"/>
          <w:b/>
          <w:color w:val="000000"/>
          <w:sz w:val="24"/>
          <w:szCs w:val="24"/>
          <w:vertAlign w:val="superscript"/>
        </w:rPr>
        <w:t>th</w:t>
      </w:r>
      <w:r w:rsidRPr="009273D9">
        <w:rPr>
          <w:rFonts w:cs="Times New Roman"/>
          <w:b/>
          <w:color w:val="000000"/>
          <w:sz w:val="24"/>
          <w:szCs w:val="24"/>
        </w:rPr>
        <w:t xml:space="preserve"> </w:t>
      </w:r>
      <w:r w:rsidR="008522D3">
        <w:rPr>
          <w:rFonts w:cs="Times New Roman"/>
          <w:b/>
          <w:color w:val="000000"/>
          <w:sz w:val="24"/>
          <w:szCs w:val="24"/>
        </w:rPr>
        <w:t>November</w:t>
      </w:r>
      <w:r w:rsidRPr="009273D9">
        <w:rPr>
          <w:rFonts w:cs="Times New Roman"/>
          <w:b/>
          <w:color w:val="000000"/>
          <w:sz w:val="24"/>
          <w:szCs w:val="24"/>
        </w:rPr>
        <w:t xml:space="preserve"> 2020</w:t>
      </w:r>
    </w:p>
    <w:p w14:paraId="0FF85AFD" w14:textId="51E5D749" w:rsidR="009273D9" w:rsidRPr="009273D9" w:rsidRDefault="009273D9" w:rsidP="009273D9">
      <w:pPr>
        <w:numPr>
          <w:ilvl w:val="1"/>
          <w:numId w:val="3"/>
        </w:numPr>
        <w:autoSpaceDE w:val="0"/>
        <w:autoSpaceDN w:val="0"/>
        <w:spacing w:after="0" w:line="240" w:lineRule="auto"/>
        <w:rPr>
          <w:rFonts w:cs="Times New Roman"/>
          <w:color w:val="000000"/>
          <w:sz w:val="24"/>
          <w:szCs w:val="24"/>
        </w:rPr>
      </w:pPr>
      <w:r w:rsidRPr="009273D9">
        <w:rPr>
          <w:rFonts w:cs="Times New Roman"/>
          <w:color w:val="000000"/>
          <w:sz w:val="24"/>
          <w:szCs w:val="24"/>
        </w:rPr>
        <w:t>We will contact applicants:</w:t>
      </w:r>
      <w:r w:rsidRPr="009273D9">
        <w:rPr>
          <w:rFonts w:cs="Times New Roman"/>
          <w:b/>
          <w:color w:val="000000"/>
          <w:sz w:val="24"/>
          <w:szCs w:val="24"/>
        </w:rPr>
        <w:t xml:space="preserve"> </w:t>
      </w:r>
      <w:r w:rsidR="002915BF">
        <w:rPr>
          <w:rFonts w:cs="Times New Roman"/>
          <w:b/>
          <w:color w:val="000000"/>
          <w:sz w:val="24"/>
          <w:szCs w:val="24"/>
        </w:rPr>
        <w:t>20</w:t>
      </w:r>
      <w:r w:rsidRPr="009273D9">
        <w:rPr>
          <w:rFonts w:cs="Times New Roman"/>
          <w:b/>
          <w:color w:val="000000"/>
          <w:sz w:val="24"/>
          <w:szCs w:val="24"/>
          <w:vertAlign w:val="superscript"/>
        </w:rPr>
        <w:t>th</w:t>
      </w:r>
      <w:r w:rsidRPr="009273D9">
        <w:rPr>
          <w:rFonts w:cs="Times New Roman"/>
          <w:b/>
          <w:color w:val="000000"/>
          <w:sz w:val="24"/>
          <w:szCs w:val="24"/>
        </w:rPr>
        <w:t xml:space="preserve"> </w:t>
      </w:r>
      <w:r w:rsidR="008522D3">
        <w:rPr>
          <w:rFonts w:cs="Times New Roman"/>
          <w:b/>
          <w:color w:val="000000"/>
          <w:sz w:val="24"/>
          <w:szCs w:val="24"/>
        </w:rPr>
        <w:t>November</w:t>
      </w:r>
      <w:r w:rsidRPr="009273D9">
        <w:rPr>
          <w:rFonts w:cs="Times New Roman"/>
          <w:b/>
          <w:color w:val="000000"/>
          <w:sz w:val="24"/>
          <w:szCs w:val="24"/>
        </w:rPr>
        <w:t xml:space="preserve"> 2020</w:t>
      </w:r>
    </w:p>
    <w:p w14:paraId="45C74D83" w14:textId="066DA97F" w:rsidR="009273D9" w:rsidRPr="009273D9" w:rsidRDefault="009273D9" w:rsidP="009273D9">
      <w:pPr>
        <w:numPr>
          <w:ilvl w:val="1"/>
          <w:numId w:val="3"/>
        </w:numPr>
        <w:autoSpaceDE w:val="0"/>
        <w:autoSpaceDN w:val="0"/>
        <w:spacing w:after="0" w:line="240" w:lineRule="auto"/>
        <w:rPr>
          <w:rFonts w:cs="Times New Roman"/>
          <w:color w:val="000000"/>
          <w:sz w:val="24"/>
          <w:szCs w:val="24"/>
        </w:rPr>
      </w:pPr>
      <w:r w:rsidRPr="009273D9">
        <w:rPr>
          <w:rFonts w:cs="Times New Roman"/>
          <w:color w:val="000000"/>
          <w:sz w:val="24"/>
          <w:szCs w:val="24"/>
        </w:rPr>
        <w:t xml:space="preserve">We may request a conversation if we feel like elements of the proposals need further discussion </w:t>
      </w:r>
    </w:p>
    <w:p w14:paraId="09F57DE0" w14:textId="77777777" w:rsidR="009273D9" w:rsidRPr="009273D9" w:rsidRDefault="009273D9" w:rsidP="009273D9">
      <w:pPr>
        <w:autoSpaceDE w:val="0"/>
        <w:autoSpaceDN w:val="0"/>
        <w:spacing w:after="0" w:line="240" w:lineRule="auto"/>
        <w:rPr>
          <w:rFonts w:cs="Times New Roman"/>
          <w:color w:val="000000"/>
          <w:sz w:val="24"/>
          <w:szCs w:val="24"/>
        </w:rPr>
      </w:pPr>
    </w:p>
    <w:p w14:paraId="293C4B77" w14:textId="77777777" w:rsidR="009273D9" w:rsidRPr="009273D9" w:rsidRDefault="009273D9" w:rsidP="009273D9">
      <w:pPr>
        <w:rPr>
          <w:sz w:val="28"/>
          <w:szCs w:val="28"/>
          <w:u w:val="single"/>
        </w:rPr>
      </w:pPr>
      <w:r w:rsidRPr="009273D9">
        <w:rPr>
          <w:sz w:val="28"/>
          <w:szCs w:val="28"/>
          <w:u w:val="single"/>
        </w:rPr>
        <w:t>Further Information:</w:t>
      </w:r>
    </w:p>
    <w:p w14:paraId="0927EB4D" w14:textId="77777777" w:rsidR="009273D9" w:rsidRPr="009273D9" w:rsidRDefault="009273D9" w:rsidP="009273D9">
      <w:pPr>
        <w:spacing w:line="240" w:lineRule="auto"/>
        <w:rPr>
          <w:b/>
          <w:sz w:val="24"/>
          <w:szCs w:val="24"/>
        </w:rPr>
      </w:pPr>
      <w:r w:rsidRPr="009273D9">
        <w:rPr>
          <w:b/>
          <w:sz w:val="24"/>
          <w:szCs w:val="24"/>
        </w:rPr>
        <w:t xml:space="preserve">For further information about our collections and exhibitions, please visit: </w:t>
      </w:r>
    </w:p>
    <w:p w14:paraId="5B7A9EFF" w14:textId="115CB55E" w:rsidR="009273D9" w:rsidRPr="009273D9" w:rsidRDefault="009273D9" w:rsidP="009273D9">
      <w:pPr>
        <w:spacing w:line="240" w:lineRule="auto"/>
        <w:rPr>
          <w:rFonts w:ascii="Arial" w:hAnsi="Arial" w:cs="Arial"/>
          <w:color w:val="006621"/>
          <w:lang w:val="en"/>
        </w:rPr>
      </w:pPr>
      <w:r w:rsidRPr="009273D9">
        <w:rPr>
          <w:rFonts w:cs="Arial"/>
          <w:sz w:val="24"/>
          <w:szCs w:val="24"/>
          <w:lang w:val="en"/>
        </w:rPr>
        <w:t>Research Blog</w:t>
      </w:r>
      <w:r w:rsidRPr="009273D9">
        <w:rPr>
          <w:rFonts w:ascii="Arial" w:hAnsi="Arial" w:cs="Arial"/>
          <w:lang w:val="en"/>
        </w:rPr>
        <w:t xml:space="preserve">: </w:t>
      </w:r>
      <w:hyperlink r:id="rId10" w:history="1">
        <w:r w:rsidR="00763D31" w:rsidRPr="00751C5F">
          <w:rPr>
            <w:rStyle w:val="Hyperlink"/>
            <w:rFonts w:ascii="Arial" w:hAnsi="Arial" w:cs="Arial"/>
            <w:lang w:val="en"/>
          </w:rPr>
          <w:t>https://researchworcestershire.wordpress.com/</w:t>
        </w:r>
      </w:hyperlink>
      <w:r w:rsidRPr="009273D9">
        <w:rPr>
          <w:rFonts w:ascii="Arial" w:hAnsi="Arial" w:cs="Arial"/>
          <w:color w:val="006621"/>
          <w:lang w:val="en"/>
        </w:rPr>
        <w:t xml:space="preserve"> </w:t>
      </w:r>
    </w:p>
    <w:p w14:paraId="0A32750E" w14:textId="77777777" w:rsidR="009273D9" w:rsidRPr="009273D9" w:rsidRDefault="009273D9" w:rsidP="009273D9">
      <w:pPr>
        <w:spacing w:line="240" w:lineRule="auto"/>
      </w:pPr>
      <w:r w:rsidRPr="009273D9">
        <w:rPr>
          <w:sz w:val="24"/>
          <w:szCs w:val="24"/>
        </w:rPr>
        <w:t xml:space="preserve">Our Website: </w:t>
      </w:r>
      <w:hyperlink r:id="rId11" w:history="1">
        <w:r w:rsidRPr="009273D9">
          <w:rPr>
            <w:color w:val="0000FF" w:themeColor="hyperlink"/>
            <w:sz w:val="24"/>
            <w:szCs w:val="24"/>
            <w:u w:val="single"/>
          </w:rPr>
          <w:t>www.museumsworcestershire.org.uk</w:t>
        </w:r>
      </w:hyperlink>
      <w:r w:rsidRPr="009273D9">
        <w:rPr>
          <w:sz w:val="24"/>
          <w:szCs w:val="24"/>
        </w:rPr>
        <w:t xml:space="preserve"> </w:t>
      </w:r>
      <w:r w:rsidRPr="009273D9">
        <w:rPr>
          <w:sz w:val="24"/>
          <w:szCs w:val="24"/>
        </w:rPr>
        <w:br/>
        <w:t>Our Collecting Policy:</w:t>
      </w:r>
      <w:r w:rsidRPr="009273D9">
        <w:t xml:space="preserve"> </w:t>
      </w:r>
      <w:hyperlink r:id="rId12" w:history="1">
        <w:r w:rsidRPr="009273D9">
          <w:rPr>
            <w:color w:val="0000FF" w:themeColor="hyperlink"/>
            <w:u w:val="single"/>
          </w:rPr>
          <w:t>https://worcestershire.moderngov.co.uk/documents/s8332/jmc2015-11-23%20Collection%20development%20policies%20-%20App2.docx.pdf</w:t>
        </w:r>
      </w:hyperlink>
    </w:p>
    <w:p w14:paraId="4CC15A73" w14:textId="5026715F" w:rsidR="009273D9" w:rsidRPr="009273D9" w:rsidRDefault="009273D9" w:rsidP="009273D9">
      <w:pPr>
        <w:spacing w:line="240" w:lineRule="auto"/>
        <w:ind w:firstLine="720"/>
        <w:rPr>
          <w:rFonts w:ascii="Arial" w:hAnsi="Arial" w:cs="Arial"/>
          <w:color w:val="006621"/>
          <w:lang w:val="en"/>
        </w:rPr>
      </w:pPr>
    </w:p>
    <w:p w14:paraId="30B7C8BE" w14:textId="6DD81CE8" w:rsidR="009273D9" w:rsidRPr="009273D9" w:rsidRDefault="007A640D" w:rsidP="009273D9">
      <w:pPr>
        <w:rPr>
          <w:rFonts w:asciiTheme="majorHAnsi" w:hAnsiTheme="majorHAnsi"/>
          <w:b/>
          <w:sz w:val="44"/>
          <w:szCs w:val="44"/>
        </w:rPr>
      </w:pPr>
      <w:r>
        <w:rPr>
          <w:noProof/>
          <w:lang w:eastAsia="en-GB"/>
        </w:rPr>
        <w:drawing>
          <wp:anchor distT="0" distB="0" distL="114300" distR="114300" simplePos="0" relativeHeight="251667456" behindDoc="1" locked="0" layoutInCell="1" allowOverlap="1" wp14:anchorId="5A4BD9A8" wp14:editId="1B8DEFB5">
            <wp:simplePos x="0" y="0"/>
            <wp:positionH relativeFrom="column">
              <wp:posOffset>1285875</wp:posOffset>
            </wp:positionH>
            <wp:positionV relativeFrom="paragraph">
              <wp:posOffset>16510</wp:posOffset>
            </wp:positionV>
            <wp:extent cx="3350260" cy="1038225"/>
            <wp:effectExtent l="0" t="0" r="2540" b="9525"/>
            <wp:wrapTight wrapText="bothSides">
              <wp:wrapPolygon edited="0">
                <wp:start x="17072" y="0"/>
                <wp:lineTo x="6141" y="4756"/>
                <wp:lineTo x="6141" y="6738"/>
                <wp:lineTo x="1597" y="7134"/>
                <wp:lineTo x="246" y="8323"/>
                <wp:lineTo x="246" y="14268"/>
                <wp:lineTo x="4913" y="19420"/>
                <wp:lineTo x="5895" y="19420"/>
                <wp:lineTo x="6018" y="21402"/>
                <wp:lineTo x="6755" y="21402"/>
                <wp:lineTo x="16458" y="19817"/>
                <wp:lineTo x="17440" y="19420"/>
                <wp:lineTo x="17318" y="13079"/>
                <wp:lineTo x="19283" y="13079"/>
                <wp:lineTo x="21248" y="9908"/>
                <wp:lineTo x="21494" y="2774"/>
                <wp:lineTo x="21002" y="1585"/>
                <wp:lineTo x="17809" y="0"/>
                <wp:lineTo x="17072" y="0"/>
              </wp:wrapPolygon>
            </wp:wrapTight>
            <wp:docPr id="2" name="Picture 2" descr="C:\Users\gdhami\AppData\Local\Microsoft\Windows\Temporary Internet Files\Content.Word\Hartlebury_with_lov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dhami\AppData\Local\Microsoft\Windows\Temporary Internet Files\Content.Word\Hartlebury_with_love_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026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3D9">
        <w:rPr>
          <w:rFonts w:asciiTheme="majorHAnsi" w:hAnsiTheme="majorHAnsi"/>
          <w:b/>
          <w:sz w:val="44"/>
          <w:szCs w:val="44"/>
        </w:rPr>
        <w:t xml:space="preserve"> </w:t>
      </w:r>
    </w:p>
    <w:p w14:paraId="159CE822" w14:textId="31A3CAFB" w:rsidR="009273D9" w:rsidRDefault="009273D9" w:rsidP="0023439C"/>
    <w:sectPr w:rsidR="009273D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6406" w14:textId="77777777" w:rsidR="000A54F2" w:rsidRDefault="000A54F2" w:rsidP="002F48F2">
      <w:pPr>
        <w:spacing w:after="0" w:line="240" w:lineRule="auto"/>
      </w:pPr>
      <w:r>
        <w:separator/>
      </w:r>
    </w:p>
  </w:endnote>
  <w:endnote w:type="continuationSeparator" w:id="0">
    <w:p w14:paraId="47BF54EA" w14:textId="77777777" w:rsidR="000A54F2" w:rsidRDefault="000A54F2" w:rsidP="002F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A2AF" w14:textId="6FC1677B" w:rsidR="00A75B4E" w:rsidRDefault="007A640D">
    <w:pPr>
      <w:pStyle w:val="Footer"/>
    </w:pPr>
    <w:r w:rsidRPr="002F48F2">
      <w:rPr>
        <w:noProof/>
        <w:lang w:eastAsia="en-GB"/>
      </w:rPr>
      <w:drawing>
        <wp:anchor distT="0" distB="0" distL="114300" distR="114300" simplePos="0" relativeHeight="251659264" behindDoc="1" locked="0" layoutInCell="1" allowOverlap="1" wp14:anchorId="1D3FBA61" wp14:editId="69ABBD30">
          <wp:simplePos x="0" y="0"/>
          <wp:positionH relativeFrom="margin">
            <wp:align>right</wp:align>
          </wp:positionH>
          <wp:positionV relativeFrom="paragraph">
            <wp:posOffset>-450215</wp:posOffset>
          </wp:positionV>
          <wp:extent cx="2385695" cy="1013460"/>
          <wp:effectExtent l="0" t="0" r="0" b="0"/>
          <wp:wrapTight wrapText="bothSides">
            <wp:wrapPolygon edited="0">
              <wp:start x="14661" y="1624"/>
              <wp:lineTo x="2760" y="6496"/>
              <wp:lineTo x="1380" y="7308"/>
              <wp:lineTo x="1380" y="10556"/>
              <wp:lineTo x="1552" y="15429"/>
              <wp:lineTo x="1725" y="16647"/>
              <wp:lineTo x="10521" y="19083"/>
              <wp:lineTo x="15351" y="19895"/>
              <wp:lineTo x="16385" y="19895"/>
              <wp:lineTo x="20870" y="19083"/>
              <wp:lineTo x="21215" y="17459"/>
              <wp:lineTo x="19318" y="15429"/>
              <wp:lineTo x="19318" y="7714"/>
              <wp:lineTo x="17075" y="2842"/>
              <wp:lineTo x="16213" y="1624"/>
              <wp:lineTo x="14661" y="1624"/>
            </wp:wrapPolygon>
          </wp:wrapTight>
          <wp:docPr id="5" name="Picture 5" descr="M:\U524 City Museums\Visitors &amp; Marketing\Marketing\HL stuff off desktops June 2018\Museums Worcestershire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524 City Museums\Visitors &amp; Marketing\Marketing\HL stuff off desktops June 2018\Museums Worcestershire logo - 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569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8F2">
      <w:rPr>
        <w:noProof/>
        <w:lang w:eastAsia="en-GB"/>
      </w:rPr>
      <w:drawing>
        <wp:anchor distT="0" distB="0" distL="114300" distR="114300" simplePos="0" relativeHeight="251661312" behindDoc="0" locked="0" layoutInCell="1" allowOverlap="1" wp14:anchorId="3F20290E" wp14:editId="435C8E66">
          <wp:simplePos x="0" y="0"/>
          <wp:positionH relativeFrom="margin">
            <wp:align>left</wp:align>
          </wp:positionH>
          <wp:positionV relativeFrom="paragraph">
            <wp:posOffset>-66675</wp:posOffset>
          </wp:positionV>
          <wp:extent cx="2544445" cy="461010"/>
          <wp:effectExtent l="0" t="0" r="8255"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44445" cy="461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DF7B0" w14:textId="77777777" w:rsidR="000A54F2" w:rsidRDefault="000A54F2" w:rsidP="002F48F2">
      <w:pPr>
        <w:spacing w:after="0" w:line="240" w:lineRule="auto"/>
      </w:pPr>
      <w:r>
        <w:separator/>
      </w:r>
    </w:p>
  </w:footnote>
  <w:footnote w:type="continuationSeparator" w:id="0">
    <w:p w14:paraId="068E1852" w14:textId="77777777" w:rsidR="000A54F2" w:rsidRDefault="000A54F2" w:rsidP="002F4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428A7"/>
    <w:multiLevelType w:val="hybridMultilevel"/>
    <w:tmpl w:val="6EE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B5718"/>
    <w:multiLevelType w:val="hybridMultilevel"/>
    <w:tmpl w:val="9CFE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B74A6"/>
    <w:multiLevelType w:val="hybridMultilevel"/>
    <w:tmpl w:val="8D02043A"/>
    <w:lvl w:ilvl="0" w:tplc="8FEE37EC">
      <w:numFmt w:val="bullet"/>
      <w:lvlText w:val="•"/>
      <w:lvlJc w:val="left"/>
      <w:pPr>
        <w:ind w:left="720" w:hanging="360"/>
      </w:pPr>
      <w:rPr>
        <w:rFonts w:ascii="Calibri" w:eastAsiaTheme="minorHAnsi" w:hAnsi="Calibri"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C357E"/>
    <w:multiLevelType w:val="hybridMultilevel"/>
    <w:tmpl w:val="B16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36E9A"/>
    <w:multiLevelType w:val="hybridMultilevel"/>
    <w:tmpl w:val="C1D8037A"/>
    <w:lvl w:ilvl="0" w:tplc="08090001">
      <w:start w:val="1"/>
      <w:numFmt w:val="bullet"/>
      <w:lvlText w:val=""/>
      <w:lvlJc w:val="left"/>
      <w:pPr>
        <w:ind w:left="720" w:hanging="360"/>
      </w:pPr>
      <w:rPr>
        <w:rFonts w:ascii="Symbol" w:hAnsi="Symbol" w:hint="default"/>
      </w:rPr>
    </w:lvl>
    <w:lvl w:ilvl="1" w:tplc="97FC4570">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21905"/>
    <w:multiLevelType w:val="hybridMultilevel"/>
    <w:tmpl w:val="369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21B33"/>
    <w:multiLevelType w:val="hybridMultilevel"/>
    <w:tmpl w:val="C142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C"/>
    <w:rsid w:val="000A54F2"/>
    <w:rsid w:val="0023439C"/>
    <w:rsid w:val="00244F80"/>
    <w:rsid w:val="00264081"/>
    <w:rsid w:val="002915BF"/>
    <w:rsid w:val="002F48F2"/>
    <w:rsid w:val="00315BE8"/>
    <w:rsid w:val="003D1713"/>
    <w:rsid w:val="00470A43"/>
    <w:rsid w:val="0049509C"/>
    <w:rsid w:val="004B09B0"/>
    <w:rsid w:val="00517E8C"/>
    <w:rsid w:val="00541B39"/>
    <w:rsid w:val="006233C2"/>
    <w:rsid w:val="00763D31"/>
    <w:rsid w:val="007A1E7E"/>
    <w:rsid w:val="007A640D"/>
    <w:rsid w:val="007C0AB2"/>
    <w:rsid w:val="008522D3"/>
    <w:rsid w:val="009160DF"/>
    <w:rsid w:val="009273D9"/>
    <w:rsid w:val="00A75B4E"/>
    <w:rsid w:val="00BC7427"/>
    <w:rsid w:val="00C04AA6"/>
    <w:rsid w:val="00D70A2F"/>
    <w:rsid w:val="00E40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5501"/>
  <w15:docId w15:val="{E46D0F9E-3DD7-4926-B7D7-7D0DF741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4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3439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23439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23439C"/>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23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39C"/>
    <w:rPr>
      <w:rFonts w:ascii="Tahoma" w:hAnsi="Tahoma" w:cs="Tahoma"/>
      <w:sz w:val="16"/>
      <w:szCs w:val="16"/>
    </w:rPr>
  </w:style>
  <w:style w:type="paragraph" w:styleId="Header">
    <w:name w:val="header"/>
    <w:basedOn w:val="Normal"/>
    <w:link w:val="HeaderChar"/>
    <w:uiPriority w:val="99"/>
    <w:unhideWhenUsed/>
    <w:rsid w:val="002F4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8F2"/>
  </w:style>
  <w:style w:type="paragraph" w:styleId="Footer">
    <w:name w:val="footer"/>
    <w:basedOn w:val="Normal"/>
    <w:link w:val="FooterChar"/>
    <w:uiPriority w:val="99"/>
    <w:unhideWhenUsed/>
    <w:rsid w:val="002F4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8F2"/>
  </w:style>
  <w:style w:type="character" w:styleId="Hyperlink">
    <w:name w:val="Hyperlink"/>
    <w:basedOn w:val="DefaultParagraphFont"/>
    <w:uiPriority w:val="99"/>
    <w:unhideWhenUsed/>
    <w:rsid w:val="00763D31"/>
    <w:rPr>
      <w:color w:val="0000FF" w:themeColor="hyperlink"/>
      <w:u w:val="single"/>
    </w:rPr>
  </w:style>
  <w:style w:type="character" w:styleId="UnresolvedMention">
    <w:name w:val="Unresolved Mention"/>
    <w:basedOn w:val="DefaultParagraphFont"/>
    <w:uiPriority w:val="99"/>
    <w:semiHidden/>
    <w:unhideWhenUsed/>
    <w:rsid w:val="0076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orcestershire.moderngov.co.uk/documents/s8332/jmc2015-11-23%20Collection%20development%20policies%20-%20App2.docx.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umsworcestershir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searchworcestershire.wordpress.com/" TargetMode="External"/><Relationship Id="rId4" Type="http://schemas.openxmlformats.org/officeDocument/2006/relationships/webSettings" Target="webSettings.xml"/><Relationship Id="rId9" Type="http://schemas.openxmlformats.org/officeDocument/2006/relationships/hyperlink" Target="https://www.gov.uk/government/news/445-heritage-organisations-saved-by-103-million-investment-from-governm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Dhami</dc:creator>
  <cp:lastModifiedBy>Gemma Dhami</cp:lastModifiedBy>
  <cp:revision>16</cp:revision>
  <dcterms:created xsi:type="dcterms:W3CDTF">2020-11-04T15:51:00Z</dcterms:created>
  <dcterms:modified xsi:type="dcterms:W3CDTF">2020-11-09T10:04:00Z</dcterms:modified>
</cp:coreProperties>
</file>